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C9106" w14:textId="4B993843" w:rsidR="00031D68" w:rsidRDefault="00A57389" w:rsidP="005D4830">
      <w:pPr>
        <w:jc w:val="center"/>
        <w:rPr>
          <w:rFonts w:asciiTheme="majorHAnsi" w:hAnsiTheme="majorHAnsi" w:cstheme="majorHAnsi"/>
          <w:b/>
          <w:bCs/>
          <w:u w:val="single"/>
        </w:rPr>
      </w:pPr>
      <w:r w:rsidRPr="00C639EB">
        <w:rPr>
          <w:rFonts w:asciiTheme="majorHAnsi" w:hAnsiTheme="majorHAnsi" w:cstheme="majorHAnsi"/>
          <w:b/>
          <w:bCs/>
          <w:u w:val="single"/>
        </w:rPr>
        <w:t>PIECE</w:t>
      </w:r>
      <w:r w:rsidR="00DE1B49" w:rsidRPr="00C639EB">
        <w:rPr>
          <w:rFonts w:asciiTheme="majorHAnsi" w:hAnsiTheme="majorHAnsi" w:cstheme="majorHAnsi"/>
          <w:b/>
          <w:bCs/>
          <w:u w:val="single"/>
        </w:rPr>
        <w:t xml:space="preserve"> </w:t>
      </w:r>
      <w:r w:rsidR="00356E94" w:rsidRPr="00C639EB">
        <w:rPr>
          <w:rFonts w:asciiTheme="majorHAnsi" w:hAnsiTheme="majorHAnsi" w:cstheme="majorHAnsi"/>
          <w:b/>
          <w:bCs/>
          <w:u w:val="single"/>
        </w:rPr>
        <w:t>D -</w:t>
      </w:r>
      <w:r w:rsidR="00DE1B49" w:rsidRPr="00C639EB">
        <w:rPr>
          <w:rFonts w:asciiTheme="majorHAnsi" w:hAnsiTheme="majorHAnsi" w:cstheme="majorHAnsi"/>
          <w:b/>
          <w:bCs/>
          <w:u w:val="single"/>
        </w:rPr>
        <w:t xml:space="preserve"> </w:t>
      </w:r>
      <w:r w:rsidR="006A6562" w:rsidRPr="00C639EB">
        <w:rPr>
          <w:rFonts w:asciiTheme="majorHAnsi" w:hAnsiTheme="majorHAnsi" w:cstheme="majorHAnsi"/>
          <w:b/>
          <w:bCs/>
          <w:u w:val="single"/>
        </w:rPr>
        <w:t xml:space="preserve">ANNEXE </w:t>
      </w:r>
      <w:r w:rsidR="00DE1B49" w:rsidRPr="00C639EB">
        <w:rPr>
          <w:rFonts w:asciiTheme="majorHAnsi" w:hAnsiTheme="majorHAnsi" w:cstheme="majorHAnsi"/>
          <w:b/>
          <w:bCs/>
          <w:u w:val="single"/>
        </w:rPr>
        <w:t>TECHNIQUE</w:t>
      </w:r>
    </w:p>
    <w:p w14:paraId="43DDD001" w14:textId="77777777" w:rsidR="00E3034D" w:rsidRPr="00C639EB" w:rsidRDefault="00E3034D" w:rsidP="005D4830">
      <w:pPr>
        <w:jc w:val="center"/>
        <w:rPr>
          <w:rFonts w:asciiTheme="majorHAnsi" w:hAnsiTheme="majorHAnsi" w:cstheme="majorHAnsi"/>
          <w:b/>
          <w:bCs/>
          <w:u w:val="single"/>
        </w:rPr>
      </w:pPr>
    </w:p>
    <w:tbl>
      <w:tblPr>
        <w:tblStyle w:val="Grilledutableau"/>
        <w:tblW w:w="0" w:type="auto"/>
        <w:tblLook w:val="04A0" w:firstRow="1" w:lastRow="0" w:firstColumn="1" w:lastColumn="0" w:noHBand="0" w:noVBand="1"/>
      </w:tblPr>
      <w:tblGrid>
        <w:gridCol w:w="9060"/>
      </w:tblGrid>
      <w:tr w:rsidR="00C639EB" w:rsidRPr="00C639EB" w14:paraId="29B2A56D" w14:textId="77777777" w:rsidTr="00CA18EA">
        <w:tc>
          <w:tcPr>
            <w:tcW w:w="9060" w:type="dxa"/>
          </w:tcPr>
          <w:p w14:paraId="257236F2" w14:textId="637F6707" w:rsidR="00DE1B49" w:rsidRPr="00C639EB" w:rsidRDefault="00E06418" w:rsidP="09C1572B">
            <w:pPr>
              <w:jc w:val="center"/>
              <w:rPr>
                <w:rFonts w:asciiTheme="majorHAnsi" w:hAnsiTheme="majorHAnsi" w:cstheme="majorBidi"/>
              </w:rPr>
            </w:pPr>
            <w:r w:rsidRPr="00C639EB">
              <w:rPr>
                <w:rFonts w:asciiTheme="majorHAnsi" w:hAnsiTheme="majorHAnsi" w:cstheme="majorBidi"/>
              </w:rPr>
              <w:t>Cette annexe est une pièce commune aux entités composant le Groupement candidat le cas échéant</w:t>
            </w:r>
          </w:p>
        </w:tc>
      </w:tr>
      <w:tr w:rsidR="0082768C" w:rsidRPr="00C639EB" w14:paraId="3000D3C9" w14:textId="77777777" w:rsidTr="00CA18EA">
        <w:tc>
          <w:tcPr>
            <w:tcW w:w="9060" w:type="dxa"/>
          </w:tcPr>
          <w:p w14:paraId="03C10C32" w14:textId="612BA0FE" w:rsidR="008F11B1" w:rsidRDefault="008F11B1" w:rsidP="008F11B1">
            <w:pPr>
              <w:jc w:val="center"/>
              <w:rPr>
                <w:rFonts w:asciiTheme="majorHAnsi" w:eastAsia="Times New Roman" w:hAnsiTheme="majorHAnsi" w:cstheme="majorBidi"/>
                <w:color w:val="000000"/>
                <w:kern w:val="0"/>
                <w:lang w:eastAsia="fr-FR"/>
                <w14:ligatures w14:val="none"/>
              </w:rPr>
            </w:pPr>
            <w:r>
              <w:rPr>
                <w:rFonts w:asciiTheme="majorHAnsi" w:eastAsia="Times New Roman" w:hAnsiTheme="majorHAnsi" w:cstheme="majorBidi"/>
                <w:color w:val="000000"/>
                <w:kern w:val="0"/>
                <w:lang w:eastAsia="fr-FR"/>
                <w14:ligatures w14:val="none"/>
              </w:rPr>
              <w:t xml:space="preserve">Ce modèle de Pièce D est partiellement différent du précédent modèle </w:t>
            </w:r>
            <w:r w:rsidR="002D3873">
              <w:rPr>
                <w:rFonts w:asciiTheme="majorHAnsi" w:eastAsia="Times New Roman" w:hAnsiTheme="majorHAnsi" w:cstheme="majorBidi"/>
                <w:color w:val="000000"/>
                <w:kern w:val="0"/>
                <w:lang w:eastAsia="fr-FR"/>
                <w14:ligatures w14:val="none"/>
              </w:rPr>
              <w:t xml:space="preserve">en </w:t>
            </w:r>
            <w:r w:rsidR="000564C4">
              <w:rPr>
                <w:rFonts w:asciiTheme="majorHAnsi" w:eastAsia="Times New Roman" w:hAnsiTheme="majorHAnsi" w:cstheme="majorBidi"/>
                <w:color w:val="000000"/>
                <w:kern w:val="0"/>
                <w:lang w:eastAsia="fr-FR"/>
                <w14:ligatures w14:val="none"/>
              </w:rPr>
              <w:t xml:space="preserve">utilisé </w:t>
            </w:r>
            <w:r w:rsidR="00B4791A">
              <w:rPr>
                <w:rFonts w:asciiTheme="majorHAnsi" w:eastAsia="Times New Roman" w:hAnsiTheme="majorHAnsi" w:cstheme="majorBidi"/>
                <w:color w:val="000000"/>
                <w:kern w:val="0"/>
                <w:lang w:eastAsia="fr-FR"/>
                <w14:ligatures w14:val="none"/>
              </w:rPr>
              <w:t xml:space="preserve">en </w:t>
            </w:r>
            <w:r w:rsidR="002D3873">
              <w:rPr>
                <w:rFonts w:asciiTheme="majorHAnsi" w:eastAsia="Times New Roman" w:hAnsiTheme="majorHAnsi" w:cstheme="majorBidi"/>
                <w:color w:val="000000"/>
                <w:kern w:val="0"/>
                <w:lang w:eastAsia="fr-FR"/>
                <w14:ligatures w14:val="none"/>
              </w:rPr>
              <w:t>Phase de sélection des candidature (comme indiqué au 3.6.</w:t>
            </w:r>
            <w:r w:rsidR="000564C4">
              <w:rPr>
                <w:rFonts w:asciiTheme="majorHAnsi" w:eastAsia="Times New Roman" w:hAnsiTheme="majorHAnsi" w:cstheme="majorBidi"/>
                <w:color w:val="000000"/>
                <w:kern w:val="0"/>
                <w:lang w:eastAsia="fr-FR"/>
                <w14:ligatures w14:val="none"/>
              </w:rPr>
              <w:t>4</w:t>
            </w:r>
            <w:r w:rsidR="002D3873">
              <w:rPr>
                <w:rFonts w:asciiTheme="majorHAnsi" w:eastAsia="Times New Roman" w:hAnsiTheme="majorHAnsi" w:cstheme="majorBidi"/>
                <w:color w:val="000000"/>
                <w:kern w:val="0"/>
                <w:lang w:eastAsia="fr-FR"/>
                <w14:ligatures w14:val="none"/>
              </w:rPr>
              <w:t xml:space="preserve"> du Cahier des Charges).</w:t>
            </w:r>
          </w:p>
          <w:p w14:paraId="2748D42F" w14:textId="1FFD9E5A" w:rsidR="0082768C" w:rsidRPr="00C639EB" w:rsidRDefault="008F11B1" w:rsidP="008F11B1">
            <w:pPr>
              <w:jc w:val="center"/>
              <w:rPr>
                <w:rFonts w:asciiTheme="majorHAnsi" w:hAnsiTheme="majorHAnsi" w:cstheme="majorBidi"/>
              </w:rPr>
            </w:pPr>
            <w:r>
              <w:rPr>
                <w:rFonts w:asciiTheme="majorHAnsi" w:eastAsia="Times New Roman" w:hAnsiTheme="majorHAnsi" w:cstheme="majorBidi"/>
                <w:color w:val="000000"/>
                <w:kern w:val="0"/>
                <w:lang w:eastAsia="fr-FR"/>
                <w14:ligatures w14:val="none"/>
              </w:rPr>
              <w:t xml:space="preserve">Les modifications, ou éléments additionnels à fournir, sont indiqués en </w:t>
            </w:r>
            <w:r w:rsidRPr="00193B35">
              <w:rPr>
                <w:rFonts w:asciiTheme="majorHAnsi" w:eastAsia="Times New Roman" w:hAnsiTheme="majorHAnsi" w:cstheme="majorBidi"/>
                <w:color w:val="000000"/>
                <w:kern w:val="0"/>
                <w:highlight w:val="yellow"/>
                <w:lang w:eastAsia="fr-FR"/>
                <w14:ligatures w14:val="none"/>
              </w:rPr>
              <w:t>jaune fluo</w:t>
            </w:r>
            <w:r w:rsidRPr="00193B35">
              <w:rPr>
                <w:rFonts w:asciiTheme="majorHAnsi" w:eastAsia="Times New Roman" w:hAnsiTheme="majorHAnsi" w:cstheme="majorBidi"/>
                <w:color w:val="000000"/>
                <w:kern w:val="0"/>
                <w:lang w:eastAsia="fr-FR"/>
                <w14:ligatures w14:val="none"/>
              </w:rPr>
              <w:t>.</w:t>
            </w:r>
          </w:p>
        </w:tc>
      </w:tr>
    </w:tbl>
    <w:p w14:paraId="1702C5D8" w14:textId="51AB4BE8" w:rsidR="00BF4885" w:rsidRPr="00C639EB" w:rsidRDefault="00BF4885" w:rsidP="003C1AED">
      <w:pPr>
        <w:pStyle w:val="Titre1"/>
        <w:numPr>
          <w:ilvl w:val="0"/>
          <w:numId w:val="19"/>
        </w:numPr>
        <w:rPr>
          <w:b w:val="0"/>
          <w:color w:val="auto"/>
        </w:rPr>
      </w:pPr>
      <w:r w:rsidRPr="00C639EB">
        <w:rPr>
          <w:color w:val="auto"/>
        </w:rPr>
        <w:t xml:space="preserve">SYNTHESE </w:t>
      </w:r>
      <w:r w:rsidRPr="00C639EB" w:rsidDel="00877D9D">
        <w:rPr>
          <w:color w:val="auto"/>
        </w:rPr>
        <w:t>TECHNIQUE</w:t>
      </w:r>
    </w:p>
    <w:p w14:paraId="1DC301E3" w14:textId="1210A934" w:rsidR="001C12FF" w:rsidRPr="00C639EB" w:rsidRDefault="001C12FF" w:rsidP="00291F81">
      <w:pPr>
        <w:pStyle w:val="Titre2"/>
        <w:numPr>
          <w:ilvl w:val="0"/>
          <w:numId w:val="30"/>
        </w:numPr>
      </w:pPr>
      <w:r w:rsidRPr="00C639EB">
        <w:t xml:space="preserve">DESCRIPTION DU PROJET DE PRODUCTION D’HYDROGENE </w:t>
      </w:r>
      <w:r w:rsidR="00EC486E" w:rsidRPr="00C639EB">
        <w:t>RENOUVELABLE OU BAS CARBONE</w:t>
      </w:r>
      <w:r w:rsidR="00BF4885" w:rsidRPr="00C639EB">
        <w:t xml:space="preserve"> (2 PAGES MAX)</w:t>
      </w:r>
    </w:p>
    <w:tbl>
      <w:tblPr>
        <w:tblStyle w:val="Grilledutableau"/>
        <w:tblW w:w="0" w:type="auto"/>
        <w:tblLook w:val="04A0" w:firstRow="1" w:lastRow="0" w:firstColumn="1" w:lastColumn="0" w:noHBand="0" w:noVBand="1"/>
      </w:tblPr>
      <w:tblGrid>
        <w:gridCol w:w="9060"/>
      </w:tblGrid>
      <w:tr w:rsidR="00B336B3" w:rsidRPr="00C639EB" w14:paraId="56EE8D00" w14:textId="77777777" w:rsidTr="00CA18EA">
        <w:tc>
          <w:tcPr>
            <w:tcW w:w="9060" w:type="dxa"/>
          </w:tcPr>
          <w:p w14:paraId="380992EC" w14:textId="77777777" w:rsidR="007560B4" w:rsidRPr="00C639EB" w:rsidRDefault="007560B4" w:rsidP="007560B4">
            <w:pPr>
              <w:jc w:val="both"/>
              <w:rPr>
                <w:i/>
                <w:iCs/>
                <w:sz w:val="20"/>
                <w:szCs w:val="20"/>
              </w:rPr>
            </w:pPr>
            <w:bookmarkStart w:id="0" w:name="_Hlk163121330"/>
            <w:r w:rsidRPr="00C639EB">
              <w:rPr>
                <w:i/>
                <w:iCs/>
                <w:sz w:val="20"/>
                <w:szCs w:val="20"/>
              </w:rPr>
              <w:t>Décrire le projet en indiquant :</w:t>
            </w:r>
          </w:p>
          <w:p w14:paraId="2D7AD45B" w14:textId="29A06551" w:rsidR="007560B4" w:rsidRPr="00C639EB" w:rsidRDefault="00820BC9" w:rsidP="007560B4">
            <w:pPr>
              <w:pStyle w:val="Paragraphedeliste"/>
              <w:numPr>
                <w:ilvl w:val="0"/>
                <w:numId w:val="23"/>
              </w:numPr>
              <w:jc w:val="both"/>
              <w:rPr>
                <w:i/>
                <w:iCs/>
                <w:sz w:val="20"/>
                <w:szCs w:val="20"/>
              </w:rPr>
            </w:pPr>
            <w:r w:rsidRPr="00C639EB">
              <w:rPr>
                <w:i/>
                <w:iCs/>
                <w:sz w:val="20"/>
                <w:szCs w:val="20"/>
              </w:rPr>
              <w:t>Le</w:t>
            </w:r>
            <w:r w:rsidR="007560B4" w:rsidRPr="00C639EB">
              <w:rPr>
                <w:i/>
                <w:iCs/>
                <w:sz w:val="20"/>
                <w:szCs w:val="20"/>
              </w:rPr>
              <w:t xml:space="preserve"> porteur principal responsable de sa mise en œuvre ;</w:t>
            </w:r>
          </w:p>
          <w:p w14:paraId="789A8D69" w14:textId="095B8BE0" w:rsidR="007560B4" w:rsidRPr="00C639EB" w:rsidRDefault="00820BC9" w:rsidP="007560B4">
            <w:pPr>
              <w:pStyle w:val="Paragraphedeliste"/>
              <w:numPr>
                <w:ilvl w:val="0"/>
                <w:numId w:val="23"/>
              </w:numPr>
              <w:jc w:val="both"/>
              <w:rPr>
                <w:i/>
                <w:iCs/>
                <w:sz w:val="20"/>
                <w:szCs w:val="20"/>
              </w:rPr>
            </w:pPr>
            <w:r w:rsidRPr="00C639EB">
              <w:rPr>
                <w:i/>
                <w:iCs/>
                <w:sz w:val="20"/>
                <w:szCs w:val="20"/>
              </w:rPr>
              <w:t>L’objectif</w:t>
            </w:r>
            <w:r w:rsidR="007560B4" w:rsidRPr="00C639EB">
              <w:rPr>
                <w:i/>
                <w:iCs/>
                <w:sz w:val="20"/>
                <w:szCs w:val="20"/>
              </w:rPr>
              <w:t xml:space="preserve"> du projet (capacité de production, identification du marché principal et des marchés secondaires) ;</w:t>
            </w:r>
          </w:p>
          <w:p w14:paraId="2E5E2ED7" w14:textId="1811D3BD" w:rsidR="007560B4" w:rsidRPr="00C639EB" w:rsidRDefault="00820BC9" w:rsidP="007560B4">
            <w:pPr>
              <w:pStyle w:val="Paragraphedeliste"/>
              <w:numPr>
                <w:ilvl w:val="0"/>
                <w:numId w:val="23"/>
              </w:numPr>
              <w:jc w:val="both"/>
              <w:rPr>
                <w:i/>
                <w:iCs/>
                <w:sz w:val="20"/>
                <w:szCs w:val="20"/>
              </w:rPr>
            </w:pPr>
            <w:r w:rsidRPr="00C639EB">
              <w:rPr>
                <w:i/>
                <w:iCs/>
                <w:sz w:val="20"/>
                <w:szCs w:val="20"/>
              </w:rPr>
              <w:t>Son</w:t>
            </w:r>
            <w:r w:rsidR="007560B4" w:rsidRPr="00C639EB">
              <w:rPr>
                <w:i/>
                <w:iCs/>
                <w:sz w:val="20"/>
                <w:szCs w:val="20"/>
              </w:rPr>
              <w:t xml:space="preserve"> intégration dans les objectifs de décarbonation de l’industrie Gouvernement, notamment une analyse du contexte industriel du projet et des besoins en décarbonation du bassin industriel dans lequel est situé le projet ;</w:t>
            </w:r>
          </w:p>
          <w:p w14:paraId="03470745" w14:textId="39112B26" w:rsidR="007560B4" w:rsidRPr="00C639EB" w:rsidRDefault="00820BC9" w:rsidP="007560B4">
            <w:pPr>
              <w:pStyle w:val="Paragraphedeliste"/>
              <w:numPr>
                <w:ilvl w:val="0"/>
                <w:numId w:val="23"/>
              </w:numPr>
              <w:jc w:val="both"/>
              <w:rPr>
                <w:i/>
                <w:iCs/>
                <w:sz w:val="20"/>
                <w:szCs w:val="20"/>
              </w:rPr>
            </w:pPr>
            <w:r w:rsidRPr="00C639EB">
              <w:rPr>
                <w:i/>
                <w:iCs/>
                <w:sz w:val="20"/>
                <w:szCs w:val="20"/>
              </w:rPr>
              <w:t>La</w:t>
            </w:r>
            <w:r w:rsidR="007560B4" w:rsidRPr="00C639EB">
              <w:rPr>
                <w:i/>
                <w:iCs/>
                <w:sz w:val="20"/>
                <w:szCs w:val="20"/>
              </w:rPr>
              <w:t xml:space="preserve"> prise en compte des contraintes et possibilités réglementaires vis-à-vis du code de l’énergie et des règlements européens</w:t>
            </w:r>
            <w:r w:rsidR="002702AF">
              <w:rPr>
                <w:i/>
                <w:iCs/>
                <w:sz w:val="20"/>
                <w:szCs w:val="20"/>
              </w:rPr>
              <w:t>,</w:t>
            </w:r>
            <w:r w:rsidR="007560B4" w:rsidRPr="00C639EB">
              <w:rPr>
                <w:i/>
                <w:iCs/>
                <w:sz w:val="20"/>
                <w:szCs w:val="20"/>
              </w:rPr>
              <w:t xml:space="preserve"> </w:t>
            </w:r>
            <w:r w:rsidR="00E273BA">
              <w:rPr>
                <w:i/>
                <w:iCs/>
                <w:sz w:val="20"/>
                <w:szCs w:val="20"/>
              </w:rPr>
              <w:t>(</w:t>
            </w:r>
            <w:r w:rsidR="007560B4" w:rsidRPr="00C639EB">
              <w:rPr>
                <w:i/>
                <w:iCs/>
                <w:sz w:val="20"/>
                <w:szCs w:val="20"/>
              </w:rPr>
              <w:t>schéma de certification prévu par le Candidat pour montrer que sa production remplit bien les différents critères pour faire reconnaître l’hydrogène produit comme Hydrogène renouvelable ou comme Hydrogène bas-carbone).</w:t>
            </w:r>
            <w:r w:rsidR="007560B4" w:rsidRPr="00C639EB">
              <w:rPr>
                <w:sz w:val="20"/>
                <w:szCs w:val="20"/>
              </w:rPr>
              <w:t xml:space="preserve"> </w:t>
            </w:r>
            <w:bookmarkEnd w:id="0"/>
          </w:p>
        </w:tc>
      </w:tr>
    </w:tbl>
    <w:p w14:paraId="5CF84C16" w14:textId="77777777" w:rsidR="004017C5" w:rsidRPr="00C639EB" w:rsidRDefault="004017C5" w:rsidP="005D4830">
      <w:pPr>
        <w:spacing w:after="0"/>
        <w:rPr>
          <w:rFonts w:asciiTheme="majorHAnsi" w:hAnsiTheme="majorHAnsi" w:cstheme="majorHAnsi"/>
          <w:sz w:val="20"/>
          <w:szCs w:val="20"/>
        </w:rPr>
      </w:pPr>
    </w:p>
    <w:p w14:paraId="13C4C452" w14:textId="77777777" w:rsidR="00ED1761" w:rsidRPr="00C639EB" w:rsidRDefault="00ED1761" w:rsidP="005D4830">
      <w:pPr>
        <w:spacing w:after="0"/>
        <w:rPr>
          <w:rFonts w:asciiTheme="majorHAnsi" w:hAnsiTheme="majorHAnsi" w:cstheme="majorHAnsi"/>
          <w:sz w:val="20"/>
          <w:szCs w:val="20"/>
        </w:rPr>
      </w:pPr>
    </w:p>
    <w:p w14:paraId="2668DE71" w14:textId="48BD2806" w:rsidR="001C12FF" w:rsidRPr="00C639EB" w:rsidRDefault="001C12FF" w:rsidP="00291F81">
      <w:pPr>
        <w:pStyle w:val="Titre2"/>
        <w:numPr>
          <w:ilvl w:val="0"/>
          <w:numId w:val="30"/>
        </w:numPr>
      </w:pPr>
      <w:r w:rsidRPr="00C639EB">
        <w:t>DESCRIPTION TECHNIQUE DU PROJET</w:t>
      </w:r>
      <w:r w:rsidR="00BF4885" w:rsidRPr="00C639EB">
        <w:t xml:space="preserve"> (2 PAGES MAX)</w:t>
      </w:r>
    </w:p>
    <w:tbl>
      <w:tblPr>
        <w:tblStyle w:val="Grilledutableau"/>
        <w:tblW w:w="0" w:type="auto"/>
        <w:tblLook w:val="04A0" w:firstRow="1" w:lastRow="0" w:firstColumn="1" w:lastColumn="0" w:noHBand="0" w:noVBand="1"/>
      </w:tblPr>
      <w:tblGrid>
        <w:gridCol w:w="9060"/>
      </w:tblGrid>
      <w:tr w:rsidR="00B336B3" w:rsidRPr="00C639EB" w14:paraId="20892D5D" w14:textId="77777777" w:rsidTr="00CA18EA">
        <w:tc>
          <w:tcPr>
            <w:tcW w:w="9060" w:type="dxa"/>
          </w:tcPr>
          <w:p w14:paraId="620C6170" w14:textId="77777777" w:rsidR="00941B53" w:rsidRPr="00C639EB" w:rsidRDefault="00941B53" w:rsidP="00941B53">
            <w:pPr>
              <w:jc w:val="both"/>
              <w:rPr>
                <w:i/>
                <w:iCs/>
                <w:sz w:val="20"/>
                <w:szCs w:val="20"/>
              </w:rPr>
            </w:pPr>
            <w:bookmarkStart w:id="1" w:name="_Hlk163121347"/>
            <w:r w:rsidRPr="00C639EB">
              <w:rPr>
                <w:i/>
                <w:iCs/>
                <w:sz w:val="20"/>
                <w:szCs w:val="20"/>
              </w:rPr>
              <w:t>Décrire le projet :</w:t>
            </w:r>
          </w:p>
          <w:p w14:paraId="1002FCAD" w14:textId="00957093" w:rsidR="00941B53" w:rsidRPr="00C639EB" w:rsidRDefault="00820BC9" w:rsidP="00941B53">
            <w:pPr>
              <w:pStyle w:val="Paragraphedeliste"/>
              <w:numPr>
                <w:ilvl w:val="0"/>
                <w:numId w:val="24"/>
              </w:numPr>
              <w:jc w:val="both"/>
              <w:rPr>
                <w:i/>
                <w:iCs/>
                <w:sz w:val="20"/>
                <w:szCs w:val="20"/>
              </w:rPr>
            </w:pPr>
            <w:r w:rsidRPr="00C639EB">
              <w:rPr>
                <w:i/>
                <w:iCs/>
                <w:sz w:val="20"/>
                <w:szCs w:val="20"/>
              </w:rPr>
              <w:t>Sur</w:t>
            </w:r>
            <w:r w:rsidR="00941B53" w:rsidRPr="00C639EB">
              <w:rPr>
                <w:i/>
                <w:iCs/>
                <w:sz w:val="20"/>
                <w:szCs w:val="20"/>
              </w:rPr>
              <w:t xml:space="preserve"> les aspects techniques de la production (capacité de l’électrolyseur, technologie retenue, stockage) ;</w:t>
            </w:r>
          </w:p>
          <w:p w14:paraId="5DA43D68" w14:textId="068E3294" w:rsidR="00941B53" w:rsidRPr="00C639EB" w:rsidRDefault="00820BC9" w:rsidP="00941B53">
            <w:pPr>
              <w:pStyle w:val="Paragraphedeliste"/>
              <w:numPr>
                <w:ilvl w:val="0"/>
                <w:numId w:val="24"/>
              </w:numPr>
              <w:jc w:val="both"/>
              <w:rPr>
                <w:i/>
                <w:iCs/>
                <w:sz w:val="20"/>
                <w:szCs w:val="20"/>
              </w:rPr>
            </w:pPr>
            <w:r w:rsidRPr="00C639EB">
              <w:rPr>
                <w:i/>
                <w:iCs/>
                <w:sz w:val="20"/>
                <w:szCs w:val="20"/>
              </w:rPr>
              <w:t>Sur</w:t>
            </w:r>
            <w:r w:rsidR="00941B53" w:rsidRPr="00C639EB">
              <w:rPr>
                <w:i/>
                <w:iCs/>
                <w:sz w:val="20"/>
                <w:szCs w:val="20"/>
              </w:rPr>
              <w:t xml:space="preserve"> les approvisionnements en électricité (</w:t>
            </w:r>
            <w:r w:rsidR="00E97F84">
              <w:rPr>
                <w:i/>
                <w:iCs/>
                <w:sz w:val="20"/>
                <w:szCs w:val="20"/>
              </w:rPr>
              <w:t>clause</w:t>
            </w:r>
            <w:r w:rsidR="006D4EC8">
              <w:rPr>
                <w:i/>
                <w:iCs/>
                <w:sz w:val="20"/>
                <w:szCs w:val="20"/>
              </w:rPr>
              <w:t>s</w:t>
            </w:r>
            <w:r w:rsidR="00E97F84">
              <w:rPr>
                <w:i/>
                <w:iCs/>
                <w:sz w:val="20"/>
                <w:szCs w:val="20"/>
              </w:rPr>
              <w:t xml:space="preserve"> précontractuelle</w:t>
            </w:r>
            <w:r w:rsidR="006D4EC8">
              <w:rPr>
                <w:i/>
                <w:iCs/>
                <w:sz w:val="20"/>
                <w:szCs w:val="20"/>
              </w:rPr>
              <w:t>s</w:t>
            </w:r>
            <w:r w:rsidR="00941B53" w:rsidRPr="00C639EB">
              <w:rPr>
                <w:i/>
                <w:iCs/>
                <w:sz w:val="20"/>
                <w:szCs w:val="20"/>
              </w:rPr>
              <w:t xml:space="preserve"> d’un fournisseur d’électricité montrant que le plan d’approvisionnement en électricité décarboné pour le projet est crédible (volume, profil de consommation, part d’Hydrogène renouvelable, part d’Hydrogène bas-carbone ; </w:t>
            </w:r>
            <w:r w:rsidR="00C839DA">
              <w:rPr>
                <w:i/>
                <w:iCs/>
                <w:sz w:val="20"/>
                <w:szCs w:val="20"/>
              </w:rPr>
              <w:t xml:space="preserve">des </w:t>
            </w:r>
            <w:r w:rsidR="00941B53" w:rsidRPr="00C639EB">
              <w:rPr>
                <w:i/>
                <w:iCs/>
                <w:sz w:val="20"/>
                <w:szCs w:val="20"/>
              </w:rPr>
              <w:t xml:space="preserve">protocoles d'accord, lettres d'intention ou autres formes de clauses précontractuelles signées doivent être fournis et contenir les points visés </w:t>
            </w:r>
            <w:r w:rsidR="008D01CD" w:rsidRPr="00CA18EA">
              <w:rPr>
                <w:i/>
                <w:iCs/>
                <w:sz w:val="20"/>
                <w:szCs w:val="20"/>
                <w:highlight w:val="yellow"/>
              </w:rPr>
              <w:t>en annexe 1</w:t>
            </w:r>
            <w:r w:rsidR="003772B9">
              <w:rPr>
                <w:i/>
                <w:iCs/>
                <w:sz w:val="20"/>
                <w:szCs w:val="20"/>
              </w:rPr>
              <w:t xml:space="preserve"> du Cahier des </w:t>
            </w:r>
            <w:r w:rsidR="00BB7B42">
              <w:rPr>
                <w:i/>
                <w:iCs/>
                <w:sz w:val="20"/>
                <w:szCs w:val="20"/>
              </w:rPr>
              <w:t>C</w:t>
            </w:r>
            <w:r w:rsidR="003772B9">
              <w:rPr>
                <w:i/>
                <w:iCs/>
                <w:sz w:val="20"/>
                <w:szCs w:val="20"/>
              </w:rPr>
              <w:t>harges</w:t>
            </w:r>
            <w:r w:rsidR="00941B53" w:rsidRPr="00C639EB">
              <w:rPr>
                <w:i/>
                <w:iCs/>
                <w:sz w:val="20"/>
                <w:szCs w:val="20"/>
              </w:rPr>
              <w:t>) ;</w:t>
            </w:r>
          </w:p>
          <w:p w14:paraId="00D4A058" w14:textId="38C4F86B" w:rsidR="00941B53" w:rsidRPr="00C639EB" w:rsidRDefault="00820BC9" w:rsidP="00941B53">
            <w:pPr>
              <w:pStyle w:val="Paragraphedeliste"/>
              <w:numPr>
                <w:ilvl w:val="0"/>
                <w:numId w:val="24"/>
              </w:numPr>
              <w:jc w:val="both"/>
              <w:rPr>
                <w:i/>
                <w:iCs/>
                <w:sz w:val="20"/>
                <w:szCs w:val="20"/>
              </w:rPr>
            </w:pPr>
            <w:r w:rsidRPr="00C639EB">
              <w:rPr>
                <w:i/>
                <w:iCs/>
                <w:sz w:val="20"/>
                <w:szCs w:val="20"/>
              </w:rPr>
              <w:t>Sur</w:t>
            </w:r>
            <w:r w:rsidR="00941B53" w:rsidRPr="00C639EB">
              <w:rPr>
                <w:i/>
                <w:iCs/>
                <w:sz w:val="20"/>
                <w:szCs w:val="20"/>
              </w:rPr>
              <w:t xml:space="preserve"> les moyens mis en œuvre pour démontrer le respect du contenu carbone de l’hydrogène produit (y compris au pas de temps horaire lorsque cela est pertinent d’après les définitions de l’Hydrogène renouvelable et de l’Hydrogène bas-carbone), la mise à la consommation et la fourniture aux usages prévus ;</w:t>
            </w:r>
          </w:p>
          <w:p w14:paraId="78E5BCCE" w14:textId="777AED38" w:rsidR="00941B53" w:rsidRPr="00C639EB" w:rsidRDefault="00820BC9" w:rsidP="00941B53">
            <w:pPr>
              <w:pStyle w:val="Paragraphedeliste"/>
              <w:numPr>
                <w:ilvl w:val="0"/>
                <w:numId w:val="24"/>
              </w:numPr>
              <w:jc w:val="both"/>
              <w:rPr>
                <w:sz w:val="20"/>
              </w:rPr>
            </w:pPr>
            <w:r w:rsidRPr="00C639EB">
              <w:rPr>
                <w:i/>
                <w:iCs/>
                <w:sz w:val="20"/>
                <w:szCs w:val="20"/>
              </w:rPr>
              <w:t>Sur</w:t>
            </w:r>
            <w:r w:rsidR="00941B53" w:rsidRPr="00C639EB">
              <w:rPr>
                <w:i/>
                <w:iCs/>
                <w:sz w:val="20"/>
                <w:szCs w:val="20"/>
              </w:rPr>
              <w:t xml:space="preserve"> les coûts et cycles de maintenance associés à l’exploitation de l’électrolyseur et des différents moyens annexes de l’Installation.</w:t>
            </w:r>
            <w:bookmarkEnd w:id="1"/>
          </w:p>
        </w:tc>
      </w:tr>
    </w:tbl>
    <w:p w14:paraId="254869D2" w14:textId="77777777" w:rsidR="004017C5" w:rsidRPr="00C639EB" w:rsidRDefault="004017C5" w:rsidP="005D4830">
      <w:pPr>
        <w:spacing w:after="0"/>
        <w:rPr>
          <w:rFonts w:asciiTheme="majorHAnsi" w:hAnsiTheme="majorHAnsi" w:cstheme="majorBidi"/>
          <w:sz w:val="20"/>
          <w:szCs w:val="20"/>
        </w:rPr>
      </w:pPr>
    </w:p>
    <w:p w14:paraId="3A52AB0A" w14:textId="77777777" w:rsidR="00CC4ABE" w:rsidRPr="00C639EB" w:rsidRDefault="00CC4ABE" w:rsidP="005D4830">
      <w:pPr>
        <w:spacing w:after="0"/>
        <w:rPr>
          <w:rFonts w:asciiTheme="majorHAnsi" w:hAnsiTheme="majorHAnsi" w:cstheme="majorHAnsi"/>
          <w:sz w:val="20"/>
          <w:szCs w:val="20"/>
        </w:rPr>
      </w:pPr>
    </w:p>
    <w:p w14:paraId="12D3541A" w14:textId="3A64C580" w:rsidR="001C12FF" w:rsidRPr="00C639EB" w:rsidRDefault="001C12FF" w:rsidP="00291F81">
      <w:pPr>
        <w:pStyle w:val="Titre2"/>
        <w:numPr>
          <w:ilvl w:val="0"/>
          <w:numId w:val="30"/>
        </w:numPr>
      </w:pPr>
      <w:r w:rsidRPr="00C639EB">
        <w:t>DESCRIPTION DE LA MISE EN SERVICE</w:t>
      </w:r>
      <w:r w:rsidR="00BF2CDA">
        <w:t xml:space="preserve"> </w:t>
      </w:r>
      <w:r w:rsidR="00D11788" w:rsidRPr="00C639EB">
        <w:t xml:space="preserve">DE </w:t>
      </w:r>
      <w:r w:rsidR="00D11788" w:rsidRPr="00291F81">
        <w:t>L’INSTALLATION</w:t>
      </w:r>
      <w:r w:rsidR="00BF4885" w:rsidRPr="00C639EB">
        <w:t xml:space="preserve"> (2 PAGES MAX)</w:t>
      </w:r>
      <w:r w:rsidRPr="00C639EB">
        <w:t xml:space="preserve"> </w:t>
      </w:r>
    </w:p>
    <w:tbl>
      <w:tblPr>
        <w:tblStyle w:val="Grilledutableau"/>
        <w:tblW w:w="0" w:type="auto"/>
        <w:tblLook w:val="04A0" w:firstRow="1" w:lastRow="0" w:firstColumn="1" w:lastColumn="0" w:noHBand="0" w:noVBand="1"/>
      </w:tblPr>
      <w:tblGrid>
        <w:gridCol w:w="9060"/>
      </w:tblGrid>
      <w:tr w:rsidR="00BF2CDA" w:rsidRPr="00C639EB" w14:paraId="0442386C" w14:textId="77777777" w:rsidTr="00CA18EA">
        <w:tc>
          <w:tcPr>
            <w:tcW w:w="9060" w:type="dxa"/>
          </w:tcPr>
          <w:p w14:paraId="3803D9CD" w14:textId="185CF401" w:rsidR="00CE32C9" w:rsidRPr="00C639EB" w:rsidRDefault="00CE32C9" w:rsidP="00CE32C9">
            <w:pPr>
              <w:jc w:val="both"/>
              <w:rPr>
                <w:i/>
                <w:iCs/>
                <w:sz w:val="20"/>
                <w:szCs w:val="20"/>
              </w:rPr>
            </w:pPr>
            <w:bookmarkStart w:id="2" w:name="_Hlk163121360"/>
            <w:r w:rsidRPr="00C639EB">
              <w:rPr>
                <w:i/>
                <w:iCs/>
                <w:sz w:val="20"/>
                <w:szCs w:val="20"/>
              </w:rPr>
              <w:t>Décrire les modalités prévues pour la mise en service industrielle de l’Installation.</w:t>
            </w:r>
          </w:p>
          <w:p w14:paraId="06C761FF" w14:textId="77777777" w:rsidR="00CE32C9" w:rsidRPr="00C639EB" w:rsidRDefault="00CE32C9" w:rsidP="00CE32C9">
            <w:pPr>
              <w:jc w:val="both"/>
              <w:rPr>
                <w:i/>
                <w:iCs/>
                <w:sz w:val="20"/>
                <w:szCs w:val="20"/>
              </w:rPr>
            </w:pPr>
            <w:r w:rsidRPr="00C639EB">
              <w:rPr>
                <w:i/>
                <w:iCs/>
                <w:sz w:val="20"/>
                <w:szCs w:val="20"/>
              </w:rPr>
              <w:t>Devront être précisés :</w:t>
            </w:r>
          </w:p>
          <w:p w14:paraId="2A0722EB" w14:textId="06B963C0" w:rsidR="00CE32C9" w:rsidRPr="00C639EB" w:rsidRDefault="0003033A" w:rsidP="00CE32C9">
            <w:pPr>
              <w:pStyle w:val="Paragraphedeliste"/>
              <w:numPr>
                <w:ilvl w:val="0"/>
                <w:numId w:val="25"/>
              </w:numPr>
              <w:jc w:val="both"/>
              <w:rPr>
                <w:i/>
                <w:iCs/>
                <w:sz w:val="20"/>
                <w:szCs w:val="20"/>
              </w:rPr>
            </w:pPr>
            <w:r w:rsidRPr="00C639EB">
              <w:rPr>
                <w:i/>
                <w:iCs/>
                <w:sz w:val="20"/>
                <w:szCs w:val="20"/>
              </w:rPr>
              <w:t>Le</w:t>
            </w:r>
            <w:r w:rsidR="00CE32C9" w:rsidRPr="00C639EB">
              <w:rPr>
                <w:i/>
                <w:iCs/>
                <w:sz w:val="20"/>
                <w:szCs w:val="20"/>
              </w:rPr>
              <w:t xml:space="preserve"> statut ou les conditions de raccordement au réseau électrique (notamment statut des démarches de demandes de raccordement, montant et délais) ;</w:t>
            </w:r>
          </w:p>
          <w:p w14:paraId="6ED35C72" w14:textId="11346F41" w:rsidR="00CE32C9" w:rsidRPr="00C639EB" w:rsidRDefault="0003033A" w:rsidP="00CE32C9">
            <w:pPr>
              <w:pStyle w:val="Paragraphedeliste"/>
              <w:numPr>
                <w:ilvl w:val="0"/>
                <w:numId w:val="25"/>
              </w:numPr>
              <w:jc w:val="both"/>
              <w:rPr>
                <w:i/>
                <w:iCs/>
                <w:sz w:val="20"/>
                <w:szCs w:val="20"/>
              </w:rPr>
            </w:pPr>
            <w:r w:rsidRPr="00C639EB">
              <w:rPr>
                <w:i/>
                <w:iCs/>
                <w:sz w:val="20"/>
                <w:szCs w:val="20"/>
              </w:rPr>
              <w:t>Les</w:t>
            </w:r>
            <w:r w:rsidR="00CE32C9" w:rsidRPr="00C639EB">
              <w:rPr>
                <w:i/>
                <w:iCs/>
                <w:sz w:val="20"/>
                <w:szCs w:val="20"/>
              </w:rPr>
              <w:t xml:space="preserve"> démarches d’autorisations administratives entreprises ;</w:t>
            </w:r>
          </w:p>
          <w:p w14:paraId="3D8E81C4" w14:textId="239CD46D" w:rsidR="00CE32C9" w:rsidRPr="00C639EB" w:rsidRDefault="0003033A" w:rsidP="00CE32C9">
            <w:pPr>
              <w:pStyle w:val="Paragraphedeliste"/>
              <w:numPr>
                <w:ilvl w:val="0"/>
                <w:numId w:val="25"/>
              </w:numPr>
              <w:jc w:val="both"/>
              <w:rPr>
                <w:i/>
                <w:iCs/>
                <w:sz w:val="20"/>
                <w:szCs w:val="20"/>
              </w:rPr>
            </w:pPr>
            <w:r w:rsidRPr="00C639EB">
              <w:rPr>
                <w:i/>
                <w:iCs/>
                <w:sz w:val="20"/>
                <w:szCs w:val="20"/>
              </w:rPr>
              <w:t>La</w:t>
            </w:r>
            <w:r w:rsidR="00CE32C9" w:rsidRPr="00C639EB">
              <w:rPr>
                <w:i/>
                <w:iCs/>
                <w:sz w:val="20"/>
                <w:szCs w:val="20"/>
              </w:rPr>
              <w:t xml:space="preserve"> fourniture et mise en service de l’Installation de production par électrolyse, capacité de stockage et de mise à disposition du marché (infrastructure de transport, camions…) ;</w:t>
            </w:r>
          </w:p>
          <w:p w14:paraId="1F151BE4" w14:textId="528E1BD5" w:rsidR="00CE32C9" w:rsidRPr="00C639EB" w:rsidRDefault="0003033A" w:rsidP="00CE32C9">
            <w:pPr>
              <w:pStyle w:val="Paragraphedeliste"/>
              <w:numPr>
                <w:ilvl w:val="0"/>
                <w:numId w:val="25"/>
              </w:numPr>
              <w:jc w:val="both"/>
              <w:rPr>
                <w:i/>
                <w:iCs/>
                <w:sz w:val="20"/>
                <w:szCs w:val="20"/>
              </w:rPr>
            </w:pPr>
            <w:r w:rsidRPr="00C639EB">
              <w:rPr>
                <w:i/>
                <w:iCs/>
                <w:sz w:val="20"/>
                <w:szCs w:val="20"/>
              </w:rPr>
              <w:t>Le</w:t>
            </w:r>
            <w:r w:rsidR="00CE32C9" w:rsidRPr="00C639EB">
              <w:rPr>
                <w:i/>
                <w:iCs/>
                <w:sz w:val="20"/>
                <w:szCs w:val="20"/>
              </w:rPr>
              <w:t xml:space="preserve"> planning prévu pour la mise en service de l’Installation (incluant les jalons de mise en service à froid et à chaud du système) ;</w:t>
            </w:r>
          </w:p>
          <w:p w14:paraId="319A3724" w14:textId="26715F68" w:rsidR="00AA3511" w:rsidRPr="00C639EB" w:rsidRDefault="0003033A" w:rsidP="00CE32C9">
            <w:pPr>
              <w:pStyle w:val="Paragraphedeliste"/>
              <w:numPr>
                <w:ilvl w:val="0"/>
                <w:numId w:val="25"/>
              </w:numPr>
              <w:jc w:val="both"/>
              <w:rPr>
                <w:sz w:val="20"/>
              </w:rPr>
            </w:pPr>
            <w:r w:rsidRPr="00C639EB">
              <w:rPr>
                <w:i/>
                <w:iCs/>
                <w:sz w:val="20"/>
                <w:szCs w:val="20"/>
              </w:rPr>
              <w:t>Les</w:t>
            </w:r>
            <w:r w:rsidR="00CE32C9" w:rsidRPr="00C639EB">
              <w:rPr>
                <w:i/>
                <w:iCs/>
                <w:sz w:val="20"/>
                <w:szCs w:val="20"/>
              </w:rPr>
              <w:t xml:space="preserve"> garanties apportées au respect de la date limite </w:t>
            </w:r>
            <w:r w:rsidR="00165918">
              <w:rPr>
                <w:i/>
                <w:iCs/>
                <w:sz w:val="20"/>
                <w:szCs w:val="20"/>
              </w:rPr>
              <w:t>d’Achèvement</w:t>
            </w:r>
            <w:r w:rsidR="00CE32C9" w:rsidRPr="00C639EB">
              <w:rPr>
                <w:i/>
                <w:iCs/>
                <w:sz w:val="20"/>
                <w:szCs w:val="20"/>
              </w:rPr>
              <w:t xml:space="preserve"> de soixante (60) mois après la signature du contrat d’aide entre l’État et le Lauréat.</w:t>
            </w:r>
            <w:bookmarkEnd w:id="2"/>
          </w:p>
        </w:tc>
      </w:tr>
    </w:tbl>
    <w:p w14:paraId="31BEDBCD" w14:textId="77777777" w:rsidR="00B336B3" w:rsidRDefault="00B336B3" w:rsidP="00E32FDF"/>
    <w:p w14:paraId="0075B8A6" w14:textId="77777777" w:rsidR="00125E1A" w:rsidRDefault="00125E1A" w:rsidP="00E32FDF"/>
    <w:p w14:paraId="767D3A2A" w14:textId="227402E2" w:rsidR="00047BE1" w:rsidRPr="00CA18EA" w:rsidRDefault="00BF2CDA" w:rsidP="00291F81">
      <w:pPr>
        <w:pStyle w:val="Titre2"/>
        <w:numPr>
          <w:ilvl w:val="0"/>
          <w:numId w:val="30"/>
        </w:numPr>
        <w:rPr>
          <w:highlight w:val="yellow"/>
        </w:rPr>
      </w:pPr>
      <w:r w:rsidRPr="00CC033F">
        <w:rPr>
          <w:highlight w:val="yellow"/>
        </w:rPr>
        <w:t>DESCRIPTION DE L’OPERATION ET LA MAINTENANCE DE L’INSTALLATION</w:t>
      </w:r>
      <w:r w:rsidR="007A1636" w:rsidRPr="00CC033F">
        <w:rPr>
          <w:highlight w:val="yellow"/>
        </w:rPr>
        <w:t xml:space="preserve"> (2 PAGES MAX)</w:t>
      </w:r>
    </w:p>
    <w:tbl>
      <w:tblPr>
        <w:tblStyle w:val="Grilledutableau"/>
        <w:tblW w:w="0" w:type="auto"/>
        <w:tblLook w:val="04A0" w:firstRow="1" w:lastRow="0" w:firstColumn="1" w:lastColumn="0" w:noHBand="0" w:noVBand="1"/>
      </w:tblPr>
      <w:tblGrid>
        <w:gridCol w:w="9060"/>
      </w:tblGrid>
      <w:tr w:rsidR="00B336B3" w:rsidRPr="00C639EB" w14:paraId="1F023AA3" w14:textId="77777777" w:rsidTr="00B70E5E">
        <w:tc>
          <w:tcPr>
            <w:tcW w:w="9060" w:type="dxa"/>
          </w:tcPr>
          <w:p w14:paraId="73D001FB" w14:textId="42D39A8F" w:rsidR="00B336B3" w:rsidRPr="006920C6" w:rsidRDefault="00B336B3">
            <w:pPr>
              <w:jc w:val="both"/>
              <w:rPr>
                <w:i/>
                <w:iCs/>
                <w:sz w:val="20"/>
                <w:szCs w:val="20"/>
              </w:rPr>
            </w:pPr>
            <w:r w:rsidRPr="006920C6">
              <w:rPr>
                <w:i/>
                <w:iCs/>
                <w:sz w:val="20"/>
                <w:szCs w:val="20"/>
              </w:rPr>
              <w:t xml:space="preserve">Décrire les modalités prévues </w:t>
            </w:r>
            <w:r w:rsidR="0024729F" w:rsidRPr="006920C6">
              <w:rPr>
                <w:i/>
                <w:iCs/>
                <w:sz w:val="20"/>
                <w:szCs w:val="20"/>
              </w:rPr>
              <w:t>l’exploitation</w:t>
            </w:r>
            <w:r w:rsidRPr="006920C6">
              <w:rPr>
                <w:i/>
                <w:iCs/>
                <w:sz w:val="20"/>
                <w:szCs w:val="20"/>
              </w:rPr>
              <w:t xml:space="preserve"> </w:t>
            </w:r>
            <w:r w:rsidR="0024729F" w:rsidRPr="006920C6">
              <w:rPr>
                <w:i/>
                <w:iCs/>
                <w:sz w:val="20"/>
                <w:szCs w:val="20"/>
              </w:rPr>
              <w:t xml:space="preserve">pour l’atteinte des objectifs de disponibilité </w:t>
            </w:r>
            <w:r w:rsidRPr="006920C6">
              <w:rPr>
                <w:i/>
                <w:iCs/>
                <w:sz w:val="20"/>
                <w:szCs w:val="20"/>
              </w:rPr>
              <w:t>de l’Installation</w:t>
            </w:r>
            <w:r w:rsidR="00CC033F">
              <w:rPr>
                <w:i/>
                <w:sz w:val="20"/>
                <w:szCs w:val="20"/>
              </w:rPr>
              <w:t>.</w:t>
            </w:r>
          </w:p>
          <w:p w14:paraId="0DE90015" w14:textId="77777777" w:rsidR="00B336B3" w:rsidRPr="006920C6" w:rsidRDefault="00B336B3">
            <w:pPr>
              <w:jc w:val="both"/>
              <w:rPr>
                <w:i/>
                <w:iCs/>
                <w:sz w:val="20"/>
                <w:szCs w:val="20"/>
              </w:rPr>
            </w:pPr>
            <w:r w:rsidRPr="006920C6">
              <w:rPr>
                <w:i/>
                <w:iCs/>
                <w:sz w:val="20"/>
                <w:szCs w:val="20"/>
              </w:rPr>
              <w:t>Devront être précisés :</w:t>
            </w:r>
          </w:p>
          <w:p w14:paraId="3EB4EFE2" w14:textId="4C289D87" w:rsidR="00B336B3" w:rsidRPr="006920C6" w:rsidRDefault="007A1636">
            <w:pPr>
              <w:pStyle w:val="Paragraphedeliste"/>
              <w:numPr>
                <w:ilvl w:val="0"/>
                <w:numId w:val="25"/>
              </w:numPr>
              <w:jc w:val="both"/>
              <w:rPr>
                <w:i/>
                <w:iCs/>
                <w:sz w:val="20"/>
                <w:szCs w:val="20"/>
              </w:rPr>
            </w:pPr>
            <w:r w:rsidRPr="006920C6">
              <w:rPr>
                <w:i/>
                <w:iCs/>
                <w:sz w:val="20"/>
                <w:szCs w:val="20"/>
              </w:rPr>
              <w:t xml:space="preserve">L’organigramme </w:t>
            </w:r>
            <w:r w:rsidR="00497AFC">
              <w:rPr>
                <w:i/>
                <w:iCs/>
                <w:sz w:val="20"/>
                <w:szCs w:val="20"/>
              </w:rPr>
              <w:t xml:space="preserve">(potentiellement prévisionnel) </w:t>
            </w:r>
            <w:r w:rsidRPr="006920C6">
              <w:rPr>
                <w:i/>
                <w:iCs/>
                <w:sz w:val="20"/>
                <w:szCs w:val="20"/>
              </w:rPr>
              <w:t>de la société de projet</w:t>
            </w:r>
            <w:r w:rsidR="00497AFC">
              <w:rPr>
                <w:i/>
                <w:iCs/>
                <w:sz w:val="20"/>
                <w:szCs w:val="20"/>
              </w:rPr>
              <w:t> ;</w:t>
            </w:r>
          </w:p>
          <w:p w14:paraId="3E638B2A" w14:textId="4D302ED1" w:rsidR="00B336B3" w:rsidRPr="006920C6" w:rsidRDefault="00E07890">
            <w:pPr>
              <w:pStyle w:val="Paragraphedeliste"/>
              <w:numPr>
                <w:ilvl w:val="0"/>
                <w:numId w:val="25"/>
              </w:numPr>
              <w:jc w:val="both"/>
              <w:rPr>
                <w:i/>
                <w:iCs/>
                <w:sz w:val="20"/>
                <w:szCs w:val="20"/>
              </w:rPr>
            </w:pPr>
            <w:r w:rsidRPr="006920C6">
              <w:rPr>
                <w:i/>
                <w:iCs/>
                <w:sz w:val="20"/>
                <w:szCs w:val="20"/>
              </w:rPr>
              <w:t xml:space="preserve">Les </w:t>
            </w:r>
            <w:r w:rsidR="0024729F" w:rsidRPr="006920C6">
              <w:rPr>
                <w:i/>
                <w:iCs/>
                <w:sz w:val="20"/>
                <w:szCs w:val="20"/>
              </w:rPr>
              <w:t>contrats de maintenances et de services prévus</w:t>
            </w:r>
            <w:r w:rsidR="00497AFC">
              <w:rPr>
                <w:i/>
                <w:iCs/>
                <w:sz w:val="20"/>
                <w:szCs w:val="20"/>
              </w:rPr>
              <w:t> ;</w:t>
            </w:r>
          </w:p>
          <w:p w14:paraId="7932CEC4" w14:textId="6EF20790" w:rsidR="00B336B3" w:rsidRPr="006920C6" w:rsidRDefault="006D42CF">
            <w:pPr>
              <w:pStyle w:val="Paragraphedeliste"/>
              <w:numPr>
                <w:ilvl w:val="0"/>
                <w:numId w:val="25"/>
              </w:numPr>
              <w:jc w:val="both"/>
              <w:rPr>
                <w:i/>
                <w:iCs/>
                <w:sz w:val="20"/>
                <w:szCs w:val="20"/>
              </w:rPr>
            </w:pPr>
            <w:r w:rsidRPr="006920C6">
              <w:rPr>
                <w:i/>
                <w:iCs/>
                <w:sz w:val="20"/>
                <w:szCs w:val="20"/>
              </w:rPr>
              <w:t>Le</w:t>
            </w:r>
            <w:r w:rsidR="00B336B3" w:rsidRPr="006920C6">
              <w:rPr>
                <w:i/>
                <w:iCs/>
                <w:sz w:val="20"/>
                <w:szCs w:val="20"/>
              </w:rPr>
              <w:t xml:space="preserve"> planning </w:t>
            </w:r>
            <w:r w:rsidR="00660E74" w:rsidRPr="006920C6">
              <w:rPr>
                <w:i/>
                <w:iCs/>
                <w:sz w:val="20"/>
                <w:szCs w:val="20"/>
              </w:rPr>
              <w:t>de maintenance prévu des équipements critiques</w:t>
            </w:r>
            <w:r w:rsidR="00716E6A">
              <w:rPr>
                <w:i/>
                <w:iCs/>
                <w:sz w:val="20"/>
                <w:szCs w:val="20"/>
              </w:rPr>
              <w:t xml:space="preserve"> (</w:t>
            </w:r>
            <w:r w:rsidR="0095321A">
              <w:rPr>
                <w:i/>
                <w:iCs/>
                <w:sz w:val="20"/>
                <w:szCs w:val="20"/>
              </w:rPr>
              <w:t xml:space="preserve">électrolyseurs, </w:t>
            </w:r>
            <w:r w:rsidR="00042023">
              <w:rPr>
                <w:i/>
                <w:iCs/>
                <w:sz w:val="20"/>
                <w:szCs w:val="20"/>
              </w:rPr>
              <w:t>Transformateurs, redresseurs,</w:t>
            </w:r>
            <w:r w:rsidR="00DD75C1">
              <w:rPr>
                <w:i/>
                <w:iCs/>
                <w:sz w:val="20"/>
                <w:szCs w:val="20"/>
              </w:rPr>
              <w:t xml:space="preserve"> système de contrôle </w:t>
            </w:r>
            <w:r w:rsidR="0095321A">
              <w:rPr>
                <w:i/>
                <w:iCs/>
                <w:sz w:val="20"/>
                <w:szCs w:val="20"/>
              </w:rPr>
              <w:t>intégré</w:t>
            </w:r>
            <w:r w:rsidR="00DD75C1">
              <w:rPr>
                <w:i/>
                <w:iCs/>
                <w:sz w:val="20"/>
                <w:szCs w:val="20"/>
              </w:rPr>
              <w:t>, compresseurs</w:t>
            </w:r>
            <w:r w:rsidR="00AA592D">
              <w:rPr>
                <w:i/>
                <w:iCs/>
                <w:sz w:val="20"/>
                <w:szCs w:val="20"/>
              </w:rPr>
              <w:t>, système de traitement d’eau</w:t>
            </w:r>
            <w:r w:rsidR="004E3E13">
              <w:rPr>
                <w:i/>
                <w:iCs/>
                <w:sz w:val="20"/>
                <w:szCs w:val="20"/>
              </w:rPr>
              <w:t xml:space="preserve"> et de refroidissement</w:t>
            </w:r>
            <w:r w:rsidR="002B4E7A">
              <w:rPr>
                <w:i/>
                <w:iCs/>
                <w:sz w:val="20"/>
                <w:szCs w:val="20"/>
              </w:rPr>
              <w:t>)</w:t>
            </w:r>
            <w:r w:rsidR="00497AFC">
              <w:rPr>
                <w:i/>
                <w:iCs/>
                <w:sz w:val="20"/>
                <w:szCs w:val="20"/>
              </w:rPr>
              <w:t> ;</w:t>
            </w:r>
          </w:p>
          <w:p w14:paraId="08AC0531" w14:textId="56191DDE" w:rsidR="00B336B3" w:rsidRPr="006920C6" w:rsidRDefault="006D42CF">
            <w:pPr>
              <w:pStyle w:val="Paragraphedeliste"/>
              <w:numPr>
                <w:ilvl w:val="0"/>
                <w:numId w:val="25"/>
              </w:numPr>
              <w:jc w:val="both"/>
              <w:rPr>
                <w:sz w:val="20"/>
              </w:rPr>
            </w:pPr>
            <w:r w:rsidRPr="006920C6">
              <w:rPr>
                <w:i/>
                <w:iCs/>
                <w:sz w:val="20"/>
                <w:szCs w:val="20"/>
              </w:rPr>
              <w:t>Les</w:t>
            </w:r>
            <w:r w:rsidR="00B336B3" w:rsidRPr="006920C6">
              <w:rPr>
                <w:i/>
                <w:iCs/>
                <w:sz w:val="20"/>
                <w:szCs w:val="20"/>
              </w:rPr>
              <w:t xml:space="preserve"> garanties apportées au </w:t>
            </w:r>
            <w:r w:rsidR="00660E74" w:rsidRPr="006920C6">
              <w:rPr>
                <w:i/>
                <w:iCs/>
                <w:sz w:val="20"/>
                <w:szCs w:val="20"/>
              </w:rPr>
              <w:t>critère de sécurité de l’approvisionnement</w:t>
            </w:r>
            <w:r w:rsidR="0024729F" w:rsidRPr="006920C6">
              <w:rPr>
                <w:i/>
                <w:iCs/>
                <w:sz w:val="20"/>
                <w:szCs w:val="20"/>
              </w:rPr>
              <w:t xml:space="preserve"> et de flexibilité</w:t>
            </w:r>
            <w:r w:rsidR="00497AFC">
              <w:rPr>
                <w:i/>
                <w:iCs/>
                <w:sz w:val="20"/>
                <w:szCs w:val="20"/>
              </w:rPr>
              <w:t> ;</w:t>
            </w:r>
          </w:p>
          <w:p w14:paraId="2D332AEB" w14:textId="5DE18354" w:rsidR="0024729F" w:rsidRPr="007F01A8" w:rsidRDefault="0024729F">
            <w:pPr>
              <w:pStyle w:val="Paragraphedeliste"/>
              <w:numPr>
                <w:ilvl w:val="0"/>
                <w:numId w:val="25"/>
              </w:numPr>
              <w:jc w:val="both"/>
              <w:rPr>
                <w:i/>
                <w:iCs/>
                <w:sz w:val="20"/>
              </w:rPr>
            </w:pPr>
            <w:r w:rsidRPr="006920C6">
              <w:rPr>
                <w:i/>
                <w:iCs/>
                <w:sz w:val="20"/>
              </w:rPr>
              <w:t xml:space="preserve">Le </w:t>
            </w:r>
            <w:r w:rsidR="007F01A8" w:rsidRPr="006920C6">
              <w:rPr>
                <w:i/>
                <w:iCs/>
                <w:sz w:val="20"/>
              </w:rPr>
              <w:t>maintien dans le temps de la certification renouvelable ou bas carbone de l’Installation</w:t>
            </w:r>
            <w:r w:rsidR="000C528E">
              <w:rPr>
                <w:i/>
                <w:iCs/>
                <w:sz w:val="20"/>
              </w:rPr>
              <w:t>.</w:t>
            </w:r>
          </w:p>
        </w:tc>
      </w:tr>
    </w:tbl>
    <w:p w14:paraId="60F3C98A" w14:textId="77777777" w:rsidR="00125E1A" w:rsidRDefault="00125E1A" w:rsidP="00B336B3"/>
    <w:p w14:paraId="606A8873" w14:textId="756E4EF5" w:rsidR="00FF67EE" w:rsidRDefault="00FF67EE">
      <w:r>
        <w:br w:type="page"/>
      </w:r>
    </w:p>
    <w:p w14:paraId="23D7F861" w14:textId="77777777" w:rsidR="00576180" w:rsidRDefault="00576180" w:rsidP="00B336B3"/>
    <w:p w14:paraId="02D4C815" w14:textId="194485CB" w:rsidR="00EB594B" w:rsidRPr="00CA18EA" w:rsidRDefault="00BD671E" w:rsidP="003C1AED">
      <w:pPr>
        <w:pStyle w:val="Titre1"/>
        <w:numPr>
          <w:ilvl w:val="0"/>
          <w:numId w:val="19"/>
        </w:numPr>
        <w:rPr>
          <w:color w:val="auto"/>
          <w:highlight w:val="yellow"/>
        </w:rPr>
      </w:pPr>
      <w:r>
        <w:rPr>
          <w:color w:val="auto"/>
          <w:highlight w:val="yellow"/>
        </w:rPr>
        <w:t>DOSSIER</w:t>
      </w:r>
      <w:r w:rsidRPr="00CA18EA">
        <w:rPr>
          <w:color w:val="auto"/>
          <w:highlight w:val="yellow"/>
        </w:rPr>
        <w:t xml:space="preserve"> </w:t>
      </w:r>
      <w:r w:rsidR="003C1AED" w:rsidRPr="00CA18EA">
        <w:rPr>
          <w:color w:val="auto"/>
          <w:highlight w:val="yellow"/>
        </w:rPr>
        <w:t>TECHNIQUE</w:t>
      </w:r>
    </w:p>
    <w:p w14:paraId="521A22AB" w14:textId="6713D52C" w:rsidR="0048014F" w:rsidRPr="00CA18EA" w:rsidRDefault="00AA0FAA" w:rsidP="00DB70E6">
      <w:pPr>
        <w:jc w:val="both"/>
        <w:rPr>
          <w:sz w:val="20"/>
          <w:szCs w:val="20"/>
        </w:rPr>
      </w:pPr>
      <w:r w:rsidRPr="00CA18EA">
        <w:rPr>
          <w:sz w:val="20"/>
          <w:szCs w:val="20"/>
        </w:rPr>
        <w:t xml:space="preserve">Le </w:t>
      </w:r>
      <w:r w:rsidR="00482D44" w:rsidRPr="00CA18EA">
        <w:rPr>
          <w:sz w:val="20"/>
          <w:szCs w:val="20"/>
        </w:rPr>
        <w:t xml:space="preserve">dossier </w:t>
      </w:r>
      <w:r w:rsidRPr="00CA18EA">
        <w:rPr>
          <w:sz w:val="20"/>
          <w:szCs w:val="20"/>
        </w:rPr>
        <w:t xml:space="preserve">technique a pour objectif de décrire et </w:t>
      </w:r>
      <w:r w:rsidR="00482D44" w:rsidRPr="00CA18EA">
        <w:rPr>
          <w:sz w:val="20"/>
          <w:szCs w:val="20"/>
        </w:rPr>
        <w:t xml:space="preserve">de </w:t>
      </w:r>
      <w:r w:rsidRPr="00CA18EA">
        <w:rPr>
          <w:sz w:val="20"/>
          <w:szCs w:val="20"/>
        </w:rPr>
        <w:t xml:space="preserve">préciser les éléments technico-économiques de l’Installation, et de démontrer la capacité à atteindre le </w:t>
      </w:r>
      <w:r w:rsidR="00DA1CEF" w:rsidRPr="00CA18EA">
        <w:rPr>
          <w:sz w:val="20"/>
          <w:szCs w:val="20"/>
        </w:rPr>
        <w:t>B</w:t>
      </w:r>
      <w:r w:rsidRPr="008E3D2C">
        <w:rPr>
          <w:sz w:val="20"/>
          <w:szCs w:val="20"/>
        </w:rPr>
        <w:t xml:space="preserve">ouclage financier, l’Achèvement, et </w:t>
      </w:r>
      <w:r w:rsidR="00A3267E">
        <w:rPr>
          <w:sz w:val="20"/>
          <w:szCs w:val="20"/>
        </w:rPr>
        <w:t>la Phase d</w:t>
      </w:r>
      <w:r w:rsidR="00DD1861" w:rsidRPr="008E3D2C">
        <w:rPr>
          <w:sz w:val="20"/>
          <w:szCs w:val="20"/>
        </w:rPr>
        <w:t>’</w:t>
      </w:r>
      <w:r w:rsidR="00A3267E">
        <w:rPr>
          <w:sz w:val="20"/>
          <w:szCs w:val="20"/>
        </w:rPr>
        <w:t>e</w:t>
      </w:r>
      <w:r w:rsidR="00DD1861" w:rsidRPr="008E3D2C">
        <w:rPr>
          <w:sz w:val="20"/>
          <w:szCs w:val="20"/>
        </w:rPr>
        <w:t xml:space="preserve">xploitation </w:t>
      </w:r>
      <w:r w:rsidRPr="008E3D2C">
        <w:rPr>
          <w:sz w:val="20"/>
          <w:szCs w:val="20"/>
        </w:rPr>
        <w:t xml:space="preserve">de l’Installation sur la durée de demande d’aide. </w:t>
      </w:r>
      <w:r w:rsidR="00DA1CEF" w:rsidRPr="00CA18EA">
        <w:rPr>
          <w:sz w:val="20"/>
          <w:szCs w:val="20"/>
        </w:rPr>
        <w:t>Il</w:t>
      </w:r>
      <w:r w:rsidRPr="008E3D2C">
        <w:rPr>
          <w:sz w:val="20"/>
          <w:szCs w:val="20"/>
        </w:rPr>
        <w:t xml:space="preserve"> se divise en 3 parties : maturité technique, maturité opérationnelle, et maturité </w:t>
      </w:r>
      <w:r w:rsidR="002E29AE">
        <w:rPr>
          <w:sz w:val="20"/>
          <w:szCs w:val="20"/>
        </w:rPr>
        <w:t>technico-</w:t>
      </w:r>
      <w:r w:rsidR="00855907" w:rsidRPr="00CA18EA">
        <w:rPr>
          <w:sz w:val="20"/>
          <w:szCs w:val="20"/>
        </w:rPr>
        <w:t>économique</w:t>
      </w:r>
      <w:r w:rsidRPr="00CA18EA">
        <w:rPr>
          <w:sz w:val="20"/>
          <w:szCs w:val="20"/>
        </w:rPr>
        <w:t xml:space="preserve">. </w:t>
      </w:r>
    </w:p>
    <w:p w14:paraId="57EF2F30" w14:textId="1392E5C2" w:rsidR="00BD7156" w:rsidRPr="000F21DB" w:rsidRDefault="00AA0FAA" w:rsidP="00CA18EA">
      <w:pPr>
        <w:jc w:val="both"/>
        <w:rPr>
          <w:sz w:val="20"/>
          <w:szCs w:val="20"/>
        </w:rPr>
      </w:pPr>
      <w:r w:rsidRPr="00CA18EA">
        <w:rPr>
          <w:sz w:val="20"/>
          <w:szCs w:val="20"/>
        </w:rPr>
        <w:t xml:space="preserve">L’objectif est de pouvoir évaluer la cohérence entre (i) le dimensionnement technique de l’Installation, (ii) l’organisation de la société de projet et l’animation des différentes étapes menant jusqu’à </w:t>
      </w:r>
      <w:r w:rsidR="0003033A" w:rsidRPr="00CA18EA">
        <w:rPr>
          <w:sz w:val="20"/>
          <w:szCs w:val="20"/>
        </w:rPr>
        <w:t xml:space="preserve">l’Achèvement </w:t>
      </w:r>
      <w:r w:rsidRPr="00CA18EA">
        <w:rPr>
          <w:sz w:val="20"/>
          <w:szCs w:val="20"/>
        </w:rPr>
        <w:t xml:space="preserve">et </w:t>
      </w:r>
      <w:r w:rsidR="00A3267E">
        <w:rPr>
          <w:sz w:val="20"/>
          <w:szCs w:val="20"/>
        </w:rPr>
        <w:t>la Phase d</w:t>
      </w:r>
      <w:r w:rsidRPr="00CA18EA">
        <w:rPr>
          <w:sz w:val="20"/>
          <w:szCs w:val="20"/>
        </w:rPr>
        <w:t xml:space="preserve">’exploitation de l’Installation, et (iii) la cohérence des éléments économiques et financiers renseignés dans le </w:t>
      </w:r>
      <w:r w:rsidR="001E1054" w:rsidRPr="00CA18EA">
        <w:rPr>
          <w:sz w:val="20"/>
          <w:szCs w:val="20"/>
        </w:rPr>
        <w:t>Tableur technico-financier</w:t>
      </w:r>
      <w:r w:rsidRPr="00CA18EA">
        <w:rPr>
          <w:sz w:val="20"/>
          <w:szCs w:val="20"/>
        </w:rPr>
        <w:t xml:space="preserve"> </w:t>
      </w:r>
      <w:r w:rsidR="00AF0F5F" w:rsidRPr="00CA18EA">
        <w:rPr>
          <w:sz w:val="20"/>
          <w:szCs w:val="20"/>
        </w:rPr>
        <w:t xml:space="preserve">(Pièce </w:t>
      </w:r>
      <w:r w:rsidR="0048014F" w:rsidRPr="00CA18EA">
        <w:rPr>
          <w:sz w:val="20"/>
          <w:szCs w:val="20"/>
        </w:rPr>
        <w:t>F</w:t>
      </w:r>
      <w:r w:rsidR="00AF0F5F" w:rsidRPr="00CA18EA">
        <w:rPr>
          <w:sz w:val="20"/>
          <w:szCs w:val="20"/>
        </w:rPr>
        <w:t xml:space="preserve">) </w:t>
      </w:r>
      <w:r w:rsidRPr="00CA18EA">
        <w:rPr>
          <w:sz w:val="20"/>
          <w:szCs w:val="20"/>
        </w:rPr>
        <w:t xml:space="preserve">vis à vis des éléments renseignés </w:t>
      </w:r>
      <w:r w:rsidR="00DB70E6" w:rsidRPr="00CA18EA">
        <w:rPr>
          <w:sz w:val="20"/>
          <w:szCs w:val="20"/>
        </w:rPr>
        <w:t>ci-dessous.</w:t>
      </w:r>
    </w:p>
    <w:p w14:paraId="045FC163" w14:textId="49B36D47" w:rsidR="00BD5FF8" w:rsidRPr="00962283" w:rsidRDefault="00A2552D" w:rsidP="00CA18EA">
      <w:pPr>
        <w:pStyle w:val="Titre2"/>
        <w:numPr>
          <w:ilvl w:val="0"/>
          <w:numId w:val="31"/>
        </w:numPr>
        <w:rPr>
          <w:highlight w:val="yellow"/>
        </w:rPr>
      </w:pPr>
      <w:r w:rsidRPr="00CA18EA">
        <w:rPr>
          <w:highlight w:val="yellow"/>
        </w:rPr>
        <w:t xml:space="preserve">MATURITE </w:t>
      </w:r>
      <w:r w:rsidR="000B1BC3" w:rsidRPr="00962283">
        <w:rPr>
          <w:highlight w:val="yellow"/>
        </w:rPr>
        <w:t>TECHNIQUE (</w:t>
      </w:r>
      <w:r w:rsidR="001F110E" w:rsidRPr="00CA18EA">
        <w:rPr>
          <w:highlight w:val="yellow"/>
        </w:rPr>
        <w:t xml:space="preserve">30 </w:t>
      </w:r>
      <w:r w:rsidR="000B1BC3" w:rsidRPr="00962283">
        <w:rPr>
          <w:highlight w:val="yellow"/>
        </w:rPr>
        <w:t>PAGES MAX</w:t>
      </w:r>
      <w:r w:rsidR="001F110E" w:rsidRPr="00CA18EA">
        <w:rPr>
          <w:highlight w:val="yellow"/>
        </w:rPr>
        <w:t>)</w:t>
      </w:r>
      <w:r w:rsidR="00ED040B" w:rsidRPr="00CA18EA">
        <w:rPr>
          <w:highlight w:val="yellow"/>
        </w:rPr>
        <w:t xml:space="preserve"> </w:t>
      </w: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9060"/>
      </w:tblGrid>
      <w:tr w:rsidR="007F01A8" w:rsidRPr="00C639EB" w14:paraId="7665207F" w14:textId="77777777" w:rsidTr="00CA18EA">
        <w:tc>
          <w:tcPr>
            <w:tcW w:w="9060" w:type="dxa"/>
            <w:tcBorders>
              <w:top w:val="single" w:sz="4" w:space="0" w:color="auto"/>
              <w:bottom w:val="single" w:sz="4" w:space="0" w:color="auto"/>
            </w:tcBorders>
          </w:tcPr>
          <w:p w14:paraId="72F0B99B" w14:textId="1F9F67F1" w:rsidR="005A1CC2" w:rsidRDefault="007F01A8" w:rsidP="00CA18EA">
            <w:pPr>
              <w:pStyle w:val="Corpsdetexte"/>
              <w:spacing w:line="242" w:lineRule="auto"/>
              <w:ind w:left="28" w:right="312"/>
              <w:rPr>
                <w:rFonts w:asciiTheme="minorHAnsi" w:eastAsiaTheme="minorHAnsi" w:hAnsiTheme="minorHAnsi" w:cstheme="minorHAnsi"/>
                <w:i/>
                <w:iCs/>
                <w:kern w:val="2"/>
                <w:lang w:val="fr-FR"/>
                <w14:ligatures w14:val="standardContextual"/>
              </w:rPr>
            </w:pPr>
            <w:r w:rsidRPr="00CA18EA">
              <w:rPr>
                <w:rFonts w:asciiTheme="minorHAnsi" w:eastAsiaTheme="minorHAnsi" w:hAnsiTheme="minorHAnsi" w:cstheme="minorHAnsi"/>
                <w:i/>
                <w:iCs/>
                <w:kern w:val="2"/>
                <w:lang w:val="fr-FR"/>
                <w14:ligatures w14:val="standardContextual"/>
              </w:rPr>
              <w:t xml:space="preserve">Le </w:t>
            </w:r>
            <w:r w:rsidR="001D08D7" w:rsidRPr="00CA18EA">
              <w:rPr>
                <w:rFonts w:asciiTheme="minorHAnsi" w:eastAsiaTheme="minorHAnsi" w:hAnsiTheme="minorHAnsi" w:cstheme="minorHAnsi"/>
                <w:i/>
                <w:iCs/>
                <w:kern w:val="2"/>
                <w:lang w:val="fr-FR"/>
                <w14:ligatures w14:val="standardContextual"/>
              </w:rPr>
              <w:t xml:space="preserve">dossier </w:t>
            </w:r>
            <w:r w:rsidRPr="00CA18EA">
              <w:rPr>
                <w:rFonts w:asciiTheme="minorHAnsi" w:eastAsiaTheme="minorHAnsi" w:hAnsiTheme="minorHAnsi" w:cstheme="minorHAnsi"/>
                <w:i/>
                <w:iCs/>
                <w:kern w:val="2"/>
                <w:lang w:val="fr-FR"/>
                <w14:ligatures w14:val="standardContextual"/>
              </w:rPr>
              <w:t xml:space="preserve">technique devra présenter les caractéristiques techniques du </w:t>
            </w:r>
            <w:r w:rsidR="008E3D2C" w:rsidRPr="00CA18EA">
              <w:rPr>
                <w:rFonts w:asciiTheme="minorHAnsi" w:eastAsiaTheme="minorHAnsi" w:hAnsiTheme="minorHAnsi" w:cstheme="minorHAnsi"/>
                <w:i/>
                <w:iCs/>
                <w:kern w:val="2"/>
                <w:lang w:val="fr-FR"/>
                <w14:ligatures w14:val="standardContextual"/>
              </w:rPr>
              <w:t>projet</w:t>
            </w:r>
            <w:r w:rsidR="008E3D2C">
              <w:rPr>
                <w:rFonts w:asciiTheme="minorHAnsi" w:eastAsiaTheme="minorHAnsi" w:hAnsiTheme="minorHAnsi" w:cstheme="minorHAnsi"/>
                <w:i/>
                <w:iCs/>
                <w:kern w:val="2"/>
                <w:lang w:val="fr-FR"/>
                <w14:ligatures w14:val="standardContextual"/>
              </w:rPr>
              <w:t>,</w:t>
            </w:r>
            <w:r w:rsidR="00DB31DC">
              <w:rPr>
                <w:rFonts w:asciiTheme="minorHAnsi" w:eastAsiaTheme="minorHAnsi" w:hAnsiTheme="minorHAnsi" w:cstheme="minorHAnsi"/>
                <w:i/>
                <w:iCs/>
                <w:kern w:val="2"/>
                <w:lang w:val="fr-FR"/>
                <w14:ligatures w14:val="standardContextual"/>
              </w:rPr>
              <w:t xml:space="preserve"> dont les éléments attendus sont :</w:t>
            </w:r>
          </w:p>
          <w:p w14:paraId="157AE43B" w14:textId="7C6DD39B" w:rsidR="007F01A8" w:rsidRPr="00CA18EA" w:rsidRDefault="007F01A8" w:rsidP="00CA18EA">
            <w:pPr>
              <w:pStyle w:val="Paragraphedeliste"/>
              <w:numPr>
                <w:ilvl w:val="0"/>
                <w:numId w:val="28"/>
              </w:numPr>
              <w:ind w:right="287" w:hanging="357"/>
              <w:jc w:val="both"/>
              <w:rPr>
                <w:rFonts w:cstheme="minorHAnsi"/>
                <w:i/>
                <w:iCs/>
                <w:sz w:val="20"/>
                <w:szCs w:val="20"/>
              </w:rPr>
            </w:pPr>
            <w:r w:rsidRPr="00CA18EA">
              <w:rPr>
                <w:rFonts w:cstheme="minorHAnsi"/>
                <w:b/>
                <w:bCs/>
                <w:i/>
                <w:iCs/>
                <w:sz w:val="20"/>
                <w:szCs w:val="20"/>
              </w:rPr>
              <w:t>Localisation du site de l’Installation</w:t>
            </w:r>
            <w:r w:rsidR="00123BEE">
              <w:rPr>
                <w:rFonts w:cstheme="minorHAnsi"/>
                <w:b/>
                <w:bCs/>
                <w:i/>
                <w:iCs/>
                <w:sz w:val="20"/>
                <w:szCs w:val="20"/>
              </w:rPr>
              <w:t>.</w:t>
            </w:r>
          </w:p>
          <w:p w14:paraId="26927936" w14:textId="0CD4DC37" w:rsidR="007F01A8" w:rsidRPr="00CA18EA" w:rsidRDefault="007F01A8" w:rsidP="00CA18EA">
            <w:pPr>
              <w:pStyle w:val="Listenormale"/>
              <w:numPr>
                <w:ilvl w:val="0"/>
                <w:numId w:val="28"/>
              </w:numPr>
              <w:spacing w:after="0" w:line="240" w:lineRule="auto"/>
              <w:ind w:right="287" w:hanging="357"/>
              <w:rPr>
                <w:rFonts w:asciiTheme="minorHAnsi" w:hAnsiTheme="minorHAnsi" w:cstheme="minorHAnsi"/>
                <w:i/>
                <w:iCs/>
                <w:szCs w:val="20"/>
              </w:rPr>
            </w:pPr>
            <w:r w:rsidRPr="00CA18EA">
              <w:rPr>
                <w:rFonts w:asciiTheme="minorHAnsi" w:hAnsiTheme="minorHAnsi" w:cstheme="minorHAnsi"/>
                <w:b/>
                <w:bCs/>
                <w:i/>
                <w:iCs/>
                <w:szCs w:val="20"/>
              </w:rPr>
              <w:t>Données du site de l’Installation</w:t>
            </w:r>
            <w:r w:rsidRPr="00CA18EA">
              <w:rPr>
                <w:rFonts w:asciiTheme="minorHAnsi" w:hAnsiTheme="minorHAnsi" w:cstheme="minorHAnsi"/>
                <w:i/>
                <w:iCs/>
                <w:szCs w:val="20"/>
              </w:rPr>
              <w:t xml:space="preserve"> sous la forme d’un tableur : Spécification des données du site comprenant l’ensemble des données d’entrée qui seront utilisées pour le dimensionnement de l’infrastructure (situation géographique, données sismiques, classification de corrosivité, </w:t>
            </w:r>
            <w:r w:rsidR="002F5809" w:rsidRPr="00CA18EA">
              <w:rPr>
                <w:rFonts w:asciiTheme="minorHAnsi" w:hAnsiTheme="minorHAnsi" w:cstheme="minorHAnsi"/>
                <w:i/>
                <w:iCs/>
                <w:szCs w:val="20"/>
              </w:rPr>
              <w:t>Eurocodes</w:t>
            </w:r>
            <w:r w:rsidRPr="00CA18EA">
              <w:rPr>
                <w:rFonts w:asciiTheme="minorHAnsi" w:hAnsiTheme="minorHAnsi" w:cstheme="minorHAnsi"/>
                <w:i/>
                <w:iCs/>
                <w:szCs w:val="20"/>
              </w:rPr>
              <w:t xml:space="preserve"> considérés, zones à risque)</w:t>
            </w:r>
            <w:r w:rsidR="00123BEE">
              <w:rPr>
                <w:rFonts w:asciiTheme="minorHAnsi" w:hAnsiTheme="minorHAnsi" w:cstheme="minorHAnsi"/>
                <w:i/>
                <w:iCs/>
                <w:szCs w:val="20"/>
              </w:rPr>
              <w:t>.</w:t>
            </w:r>
          </w:p>
          <w:p w14:paraId="5C40D4EC" w14:textId="5D10D25E" w:rsidR="007F01A8" w:rsidRPr="00CA18EA" w:rsidRDefault="007F01A8" w:rsidP="00CA18EA">
            <w:pPr>
              <w:pStyle w:val="Paragraphedeliste"/>
              <w:numPr>
                <w:ilvl w:val="0"/>
                <w:numId w:val="28"/>
              </w:numPr>
              <w:ind w:right="287" w:hanging="357"/>
              <w:jc w:val="both"/>
              <w:rPr>
                <w:rFonts w:cstheme="minorHAnsi"/>
                <w:i/>
                <w:iCs/>
                <w:sz w:val="20"/>
                <w:szCs w:val="20"/>
              </w:rPr>
            </w:pPr>
            <w:r w:rsidRPr="00CA18EA">
              <w:rPr>
                <w:rFonts w:cstheme="minorHAnsi"/>
                <w:b/>
                <w:bCs/>
                <w:i/>
                <w:iCs/>
                <w:sz w:val="20"/>
                <w:szCs w:val="20"/>
              </w:rPr>
              <w:t>Plan d’implantation général</w:t>
            </w:r>
            <w:r w:rsidRPr="00CA18EA">
              <w:rPr>
                <w:rFonts w:cstheme="minorHAnsi"/>
                <w:i/>
                <w:iCs/>
                <w:sz w:val="20"/>
                <w:szCs w:val="20"/>
              </w:rPr>
              <w:t> au format A3 incluant les différents éléments de l’Installation (Balance of plant)</w:t>
            </w:r>
            <w:r w:rsidR="00123BEE">
              <w:rPr>
                <w:rFonts w:cstheme="minorHAnsi"/>
                <w:i/>
                <w:iCs/>
                <w:sz w:val="20"/>
                <w:szCs w:val="20"/>
              </w:rPr>
              <w:t>.</w:t>
            </w:r>
          </w:p>
          <w:p w14:paraId="0D165377" w14:textId="69633650" w:rsidR="00884C7F" w:rsidRPr="00CA18EA" w:rsidRDefault="00884C7F" w:rsidP="00CA18EA">
            <w:pPr>
              <w:pStyle w:val="Paragraphedeliste"/>
              <w:numPr>
                <w:ilvl w:val="0"/>
                <w:numId w:val="28"/>
              </w:numPr>
              <w:ind w:right="287" w:hanging="357"/>
              <w:jc w:val="both"/>
              <w:rPr>
                <w:rFonts w:cstheme="minorHAnsi"/>
                <w:b/>
                <w:bCs/>
                <w:i/>
                <w:iCs/>
                <w:sz w:val="20"/>
                <w:szCs w:val="20"/>
              </w:rPr>
            </w:pPr>
            <w:r w:rsidRPr="00CA18EA">
              <w:rPr>
                <w:rFonts w:cstheme="minorHAnsi"/>
                <w:b/>
                <w:bCs/>
                <w:i/>
                <w:iCs/>
                <w:sz w:val="20"/>
                <w:szCs w:val="20"/>
              </w:rPr>
              <w:t xml:space="preserve">Sécurisation de l’accès au site industriel </w:t>
            </w:r>
            <w:r w:rsidRPr="00CA18EA">
              <w:rPr>
                <w:rFonts w:cstheme="minorHAnsi"/>
                <w:i/>
                <w:iCs/>
                <w:sz w:val="20"/>
                <w:szCs w:val="20"/>
              </w:rPr>
              <w:t>(pièces justificatives : vente signée, bail ou promesse pour une durée correspondant à la durée d’exploitation)</w:t>
            </w:r>
            <w:r w:rsidR="00123BEE">
              <w:rPr>
                <w:rFonts w:cstheme="minorHAnsi"/>
                <w:i/>
                <w:iCs/>
                <w:sz w:val="20"/>
                <w:szCs w:val="20"/>
              </w:rPr>
              <w:t>.</w:t>
            </w:r>
          </w:p>
          <w:p w14:paraId="3E354670" w14:textId="6FD598E0" w:rsidR="007F01A8" w:rsidRPr="00CA18EA" w:rsidRDefault="007F01A8" w:rsidP="00CA18EA">
            <w:pPr>
              <w:pStyle w:val="Paragraphedeliste"/>
              <w:numPr>
                <w:ilvl w:val="0"/>
                <w:numId w:val="28"/>
              </w:numPr>
              <w:ind w:right="287" w:hanging="357"/>
              <w:jc w:val="both"/>
              <w:rPr>
                <w:rFonts w:cstheme="minorHAnsi"/>
                <w:i/>
                <w:iCs/>
                <w:sz w:val="20"/>
                <w:szCs w:val="20"/>
              </w:rPr>
            </w:pPr>
            <w:r w:rsidRPr="00CA18EA">
              <w:rPr>
                <w:rFonts w:cstheme="minorHAnsi"/>
                <w:b/>
                <w:bCs/>
                <w:i/>
                <w:iCs/>
                <w:sz w:val="20"/>
                <w:szCs w:val="20"/>
              </w:rPr>
              <w:t>Planning général de l’</w:t>
            </w:r>
            <w:r w:rsidR="005632A9" w:rsidRPr="00CA18EA">
              <w:rPr>
                <w:rFonts w:cstheme="minorHAnsi"/>
                <w:b/>
                <w:bCs/>
                <w:i/>
                <w:iCs/>
                <w:sz w:val="20"/>
                <w:szCs w:val="20"/>
              </w:rPr>
              <w:t>I</w:t>
            </w:r>
            <w:r w:rsidRPr="00CA18EA">
              <w:rPr>
                <w:rFonts w:cstheme="minorHAnsi"/>
                <w:b/>
                <w:bCs/>
                <w:i/>
                <w:iCs/>
                <w:sz w:val="20"/>
                <w:szCs w:val="20"/>
              </w:rPr>
              <w:t xml:space="preserve">nstallation sous la forme d’un </w:t>
            </w:r>
            <w:r w:rsidR="00BC7D20" w:rsidRPr="00CA18EA">
              <w:rPr>
                <w:rFonts w:cstheme="minorHAnsi"/>
                <w:b/>
                <w:bCs/>
                <w:i/>
                <w:iCs/>
                <w:sz w:val="20"/>
                <w:szCs w:val="20"/>
              </w:rPr>
              <w:t xml:space="preserve">diagramme </w:t>
            </w:r>
            <w:r w:rsidRPr="00CA18EA">
              <w:rPr>
                <w:rFonts w:cstheme="minorHAnsi"/>
                <w:b/>
                <w:bCs/>
                <w:i/>
                <w:iCs/>
                <w:sz w:val="20"/>
                <w:szCs w:val="20"/>
              </w:rPr>
              <w:t>de GANT</w:t>
            </w:r>
            <w:r w:rsidR="00BC7D20" w:rsidRPr="00CA18EA">
              <w:rPr>
                <w:rFonts w:cstheme="minorHAnsi"/>
                <w:b/>
                <w:i/>
                <w:sz w:val="20"/>
                <w:szCs w:val="20"/>
              </w:rPr>
              <w:t>T</w:t>
            </w:r>
            <w:r w:rsidRPr="00CA18EA">
              <w:rPr>
                <w:rFonts w:cstheme="minorHAnsi"/>
                <w:i/>
                <w:iCs/>
                <w:sz w:val="20"/>
                <w:szCs w:val="20"/>
              </w:rPr>
              <w:t xml:space="preserve">. Le planning devra être réalisé en format A3, et détailler </w:t>
            </w:r>
          </w:p>
          <w:p w14:paraId="1CDC1553" w14:textId="7056AB9A" w:rsidR="007F01A8" w:rsidRPr="00CA18EA" w:rsidRDefault="007F01A8" w:rsidP="00CA18EA">
            <w:pPr>
              <w:pStyle w:val="Paragraphedeliste"/>
              <w:numPr>
                <w:ilvl w:val="1"/>
                <w:numId w:val="28"/>
              </w:numPr>
              <w:ind w:right="287" w:hanging="357"/>
              <w:jc w:val="both"/>
              <w:rPr>
                <w:rFonts w:cstheme="minorHAnsi"/>
                <w:i/>
                <w:iCs/>
                <w:sz w:val="20"/>
                <w:szCs w:val="20"/>
              </w:rPr>
            </w:pPr>
            <w:r w:rsidRPr="00CA18EA">
              <w:rPr>
                <w:rFonts w:cstheme="minorHAnsi"/>
                <w:i/>
                <w:iCs/>
                <w:sz w:val="20"/>
                <w:szCs w:val="20"/>
              </w:rPr>
              <w:t>Les différents lots du projet</w:t>
            </w:r>
            <w:r w:rsidR="00123BEE">
              <w:rPr>
                <w:rFonts w:cstheme="minorHAnsi"/>
                <w:i/>
                <w:iCs/>
                <w:sz w:val="20"/>
                <w:szCs w:val="20"/>
              </w:rPr>
              <w:t> ;</w:t>
            </w:r>
          </w:p>
          <w:p w14:paraId="422AD470" w14:textId="1A5C1483" w:rsidR="007F01A8" w:rsidRPr="00CA18EA" w:rsidRDefault="007F01A8" w:rsidP="00CA18EA">
            <w:pPr>
              <w:pStyle w:val="Paragraphedeliste"/>
              <w:numPr>
                <w:ilvl w:val="1"/>
                <w:numId w:val="28"/>
              </w:numPr>
              <w:ind w:right="287" w:hanging="357"/>
              <w:jc w:val="both"/>
              <w:rPr>
                <w:rFonts w:cstheme="minorHAnsi"/>
                <w:i/>
                <w:iCs/>
                <w:sz w:val="20"/>
                <w:szCs w:val="20"/>
              </w:rPr>
            </w:pPr>
            <w:r w:rsidRPr="00CA18EA">
              <w:rPr>
                <w:rFonts w:cstheme="minorHAnsi"/>
                <w:i/>
                <w:iCs/>
                <w:sz w:val="20"/>
                <w:szCs w:val="20"/>
              </w:rPr>
              <w:t xml:space="preserve">Les jalons </w:t>
            </w:r>
            <w:r w:rsidR="005C66CE">
              <w:rPr>
                <w:rFonts w:cstheme="minorHAnsi"/>
                <w:i/>
                <w:iCs/>
                <w:sz w:val="20"/>
                <w:szCs w:val="20"/>
              </w:rPr>
              <w:t>de raccordement des infrastructures (raccordement électrique, eau</w:t>
            </w:r>
            <w:r w:rsidR="008C520A">
              <w:rPr>
                <w:rFonts w:cstheme="minorHAnsi"/>
                <w:i/>
                <w:iCs/>
                <w:sz w:val="20"/>
                <w:szCs w:val="20"/>
              </w:rPr>
              <w:t xml:space="preserve">) </w:t>
            </w:r>
          </w:p>
          <w:p w14:paraId="0024AAE0" w14:textId="58F356CB" w:rsidR="007F01A8" w:rsidRDefault="007F01A8" w:rsidP="00CA18EA">
            <w:pPr>
              <w:pStyle w:val="Paragraphedeliste"/>
              <w:numPr>
                <w:ilvl w:val="1"/>
                <w:numId w:val="28"/>
              </w:numPr>
              <w:ind w:right="287" w:hanging="357"/>
              <w:jc w:val="both"/>
              <w:rPr>
                <w:rFonts w:cstheme="minorHAnsi"/>
                <w:i/>
                <w:iCs/>
                <w:sz w:val="20"/>
                <w:szCs w:val="20"/>
              </w:rPr>
            </w:pPr>
            <w:r w:rsidRPr="00CA18EA">
              <w:rPr>
                <w:rFonts w:cstheme="minorHAnsi"/>
                <w:i/>
                <w:iCs/>
                <w:sz w:val="20"/>
                <w:szCs w:val="20"/>
              </w:rPr>
              <w:t>Les jalons des étapes nécessaires à l’obtention des permis environnementaux nécessaires à l’entrée en exploitation</w:t>
            </w:r>
            <w:r w:rsidR="00AC4665" w:rsidRPr="00CA18EA">
              <w:rPr>
                <w:rFonts w:cstheme="minorHAnsi"/>
                <w:i/>
                <w:iCs/>
                <w:sz w:val="20"/>
                <w:szCs w:val="20"/>
              </w:rPr>
              <w:t xml:space="preserve"> (</w:t>
            </w:r>
            <w:r w:rsidR="005E685F" w:rsidRPr="00CA18EA">
              <w:rPr>
                <w:rFonts w:cstheme="minorHAnsi"/>
                <w:i/>
                <w:iCs/>
                <w:sz w:val="20"/>
                <w:szCs w:val="20"/>
              </w:rPr>
              <w:t xml:space="preserve">jalons de la stratégie </w:t>
            </w:r>
            <w:r w:rsidR="00F33405">
              <w:rPr>
                <w:rFonts w:cstheme="minorHAnsi"/>
                <w:i/>
                <w:iCs/>
                <w:sz w:val="20"/>
                <w:szCs w:val="20"/>
              </w:rPr>
              <w:t>des demandes d’autorisations et de permis</w:t>
            </w:r>
            <w:r w:rsidR="005E685F" w:rsidRPr="00CA18EA">
              <w:rPr>
                <w:rFonts w:cstheme="minorHAnsi"/>
                <w:i/>
                <w:iCs/>
                <w:sz w:val="20"/>
                <w:szCs w:val="20"/>
              </w:rPr>
              <w:t>)</w:t>
            </w:r>
            <w:r w:rsidR="00123BEE">
              <w:rPr>
                <w:rFonts w:cstheme="minorHAnsi"/>
                <w:i/>
                <w:iCs/>
                <w:sz w:val="20"/>
                <w:szCs w:val="20"/>
              </w:rPr>
              <w:t>.</w:t>
            </w:r>
          </w:p>
          <w:p w14:paraId="230856C1" w14:textId="7ECD37E6" w:rsidR="00874363" w:rsidRPr="00874363" w:rsidRDefault="00874363" w:rsidP="00874363">
            <w:pPr>
              <w:pStyle w:val="Paragraphedeliste"/>
              <w:numPr>
                <w:ilvl w:val="1"/>
                <w:numId w:val="28"/>
              </w:numPr>
              <w:ind w:right="287" w:hanging="357"/>
              <w:jc w:val="both"/>
              <w:rPr>
                <w:rFonts w:cstheme="minorHAnsi"/>
                <w:i/>
                <w:iCs/>
                <w:sz w:val="20"/>
                <w:szCs w:val="20"/>
              </w:rPr>
            </w:pPr>
            <w:r w:rsidRPr="00CA18EA">
              <w:rPr>
                <w:rFonts w:cstheme="minorHAnsi"/>
                <w:i/>
                <w:iCs/>
                <w:sz w:val="20"/>
                <w:szCs w:val="20"/>
              </w:rPr>
              <w:t xml:space="preserve">Les jalons intermédiaires </w:t>
            </w:r>
            <w:r w:rsidR="00CA4336">
              <w:rPr>
                <w:rFonts w:cstheme="minorHAnsi"/>
                <w:i/>
                <w:iCs/>
                <w:sz w:val="20"/>
                <w:szCs w:val="20"/>
              </w:rPr>
              <w:t>du projet (bouclage financier, Achèvement)</w:t>
            </w:r>
          </w:p>
          <w:p w14:paraId="19BC1337" w14:textId="78EEE73C" w:rsidR="007F01A8" w:rsidRPr="00CA18EA" w:rsidRDefault="007F01A8" w:rsidP="00CA18EA">
            <w:pPr>
              <w:pStyle w:val="Paragraphedeliste"/>
              <w:numPr>
                <w:ilvl w:val="0"/>
                <w:numId w:val="28"/>
              </w:numPr>
              <w:ind w:right="287" w:hanging="357"/>
              <w:jc w:val="both"/>
              <w:rPr>
                <w:rFonts w:cstheme="minorHAnsi"/>
                <w:i/>
                <w:iCs/>
                <w:sz w:val="20"/>
                <w:szCs w:val="20"/>
              </w:rPr>
            </w:pPr>
            <w:r w:rsidRPr="00CA18EA">
              <w:rPr>
                <w:rFonts w:cstheme="minorHAnsi"/>
                <w:b/>
                <w:bCs/>
                <w:i/>
                <w:iCs/>
                <w:sz w:val="20"/>
                <w:szCs w:val="20"/>
              </w:rPr>
              <w:t>Unifilaire électrique</w:t>
            </w:r>
            <w:r w:rsidRPr="00CA18EA">
              <w:rPr>
                <w:rFonts w:cstheme="minorHAnsi"/>
                <w:i/>
                <w:iCs/>
                <w:sz w:val="20"/>
                <w:szCs w:val="20"/>
              </w:rPr>
              <w:t xml:space="preserve"> de l’Installation</w:t>
            </w:r>
            <w:r w:rsidR="00F90C16">
              <w:rPr>
                <w:rFonts w:cstheme="minorHAnsi"/>
                <w:i/>
                <w:iCs/>
                <w:sz w:val="20"/>
                <w:szCs w:val="20"/>
              </w:rPr>
              <w:t xml:space="preserve"> (traduction </w:t>
            </w:r>
            <w:r w:rsidR="003F22EF">
              <w:rPr>
                <w:rFonts w:cstheme="minorHAnsi"/>
                <w:i/>
                <w:iCs/>
                <w:sz w:val="20"/>
                <w:szCs w:val="20"/>
              </w:rPr>
              <w:t xml:space="preserve">en </w:t>
            </w:r>
            <w:r w:rsidR="00F90C16">
              <w:rPr>
                <w:rFonts w:cstheme="minorHAnsi"/>
                <w:i/>
                <w:iCs/>
                <w:sz w:val="20"/>
                <w:szCs w:val="20"/>
              </w:rPr>
              <w:t>langue française non obligatoire)</w:t>
            </w:r>
          </w:p>
          <w:p w14:paraId="5F39F587" w14:textId="3F927008" w:rsidR="007F01A8" w:rsidRPr="00CA18EA" w:rsidRDefault="007F01A8" w:rsidP="00CA18EA">
            <w:pPr>
              <w:pStyle w:val="Paragraphedeliste"/>
              <w:numPr>
                <w:ilvl w:val="0"/>
                <w:numId w:val="28"/>
              </w:numPr>
              <w:ind w:right="287" w:hanging="357"/>
              <w:jc w:val="both"/>
              <w:rPr>
                <w:rFonts w:cstheme="minorHAnsi"/>
                <w:i/>
                <w:iCs/>
                <w:sz w:val="20"/>
                <w:szCs w:val="20"/>
              </w:rPr>
            </w:pPr>
            <w:r w:rsidRPr="00CA18EA">
              <w:rPr>
                <w:rFonts w:cstheme="minorHAnsi"/>
                <w:b/>
                <w:bCs/>
                <w:i/>
                <w:iCs/>
                <w:sz w:val="20"/>
                <w:szCs w:val="20"/>
              </w:rPr>
              <w:t>Diagramme de procédé de la production d’hydrogène</w:t>
            </w:r>
            <w:r w:rsidRPr="00CA18EA">
              <w:rPr>
                <w:rFonts w:cstheme="minorHAnsi"/>
                <w:i/>
                <w:iCs/>
                <w:sz w:val="20"/>
                <w:szCs w:val="20"/>
              </w:rPr>
              <w:t xml:space="preserve"> jusqu’au point de livraison</w:t>
            </w:r>
            <w:r w:rsidR="0013013A" w:rsidRPr="00CA18EA">
              <w:rPr>
                <w:rFonts w:cstheme="minorHAnsi"/>
                <w:i/>
                <w:iCs/>
                <w:sz w:val="20"/>
                <w:szCs w:val="20"/>
              </w:rPr>
              <w:t xml:space="preserve"> de l’Installation</w:t>
            </w:r>
            <w:r w:rsidR="00123BEE">
              <w:rPr>
                <w:rFonts w:cstheme="minorHAnsi"/>
                <w:i/>
                <w:iCs/>
                <w:sz w:val="20"/>
                <w:szCs w:val="20"/>
              </w:rPr>
              <w:t>.</w:t>
            </w:r>
            <w:r w:rsidR="00F90C16">
              <w:rPr>
                <w:rFonts w:cstheme="minorHAnsi"/>
                <w:i/>
                <w:iCs/>
                <w:sz w:val="20"/>
                <w:szCs w:val="20"/>
              </w:rPr>
              <w:t xml:space="preserve"> </w:t>
            </w:r>
            <w:r w:rsidR="00F90C16">
              <w:rPr>
                <w:rFonts w:cstheme="minorHAnsi"/>
                <w:i/>
                <w:iCs/>
                <w:sz w:val="20"/>
                <w:szCs w:val="20"/>
              </w:rPr>
              <w:t xml:space="preserve">(traduction </w:t>
            </w:r>
            <w:r w:rsidR="003F22EF">
              <w:rPr>
                <w:rFonts w:cstheme="minorHAnsi"/>
                <w:i/>
                <w:iCs/>
                <w:sz w:val="20"/>
                <w:szCs w:val="20"/>
              </w:rPr>
              <w:t xml:space="preserve">en </w:t>
            </w:r>
            <w:r w:rsidR="00F90C16">
              <w:rPr>
                <w:rFonts w:cstheme="minorHAnsi"/>
                <w:i/>
                <w:iCs/>
                <w:sz w:val="20"/>
                <w:szCs w:val="20"/>
              </w:rPr>
              <w:t>langue française non obligatoire)</w:t>
            </w:r>
          </w:p>
          <w:p w14:paraId="704410E3" w14:textId="2C763485" w:rsidR="00553A88" w:rsidRPr="00CA18EA" w:rsidRDefault="005E5F9A" w:rsidP="00CA18EA">
            <w:pPr>
              <w:pStyle w:val="Paragraphedeliste"/>
              <w:numPr>
                <w:ilvl w:val="0"/>
                <w:numId w:val="28"/>
              </w:numPr>
              <w:ind w:right="287" w:hanging="357"/>
              <w:jc w:val="both"/>
              <w:rPr>
                <w:rFonts w:cstheme="minorHAnsi"/>
                <w:i/>
                <w:iCs/>
                <w:sz w:val="20"/>
                <w:szCs w:val="20"/>
              </w:rPr>
            </w:pPr>
            <w:r w:rsidRPr="00CA18EA">
              <w:rPr>
                <w:rFonts w:cstheme="minorHAnsi"/>
                <w:b/>
                <w:i/>
                <w:iCs/>
                <w:sz w:val="20"/>
                <w:szCs w:val="20"/>
              </w:rPr>
              <w:t xml:space="preserve">Sécurisation </w:t>
            </w:r>
            <w:r w:rsidR="00365CBC">
              <w:rPr>
                <w:rFonts w:cstheme="minorHAnsi"/>
                <w:b/>
                <w:i/>
                <w:iCs/>
                <w:sz w:val="20"/>
                <w:szCs w:val="20"/>
              </w:rPr>
              <w:t xml:space="preserve">du </w:t>
            </w:r>
            <w:r w:rsidR="005A6B9B" w:rsidRPr="00CA18EA">
              <w:rPr>
                <w:rFonts w:cstheme="minorHAnsi"/>
                <w:b/>
                <w:i/>
                <w:iCs/>
                <w:sz w:val="20"/>
                <w:szCs w:val="20"/>
              </w:rPr>
              <w:t>p</w:t>
            </w:r>
            <w:r w:rsidR="00553A88" w:rsidRPr="00CA18EA">
              <w:rPr>
                <w:rFonts w:cstheme="minorHAnsi"/>
                <w:b/>
                <w:i/>
                <w:iCs/>
                <w:sz w:val="20"/>
                <w:szCs w:val="20"/>
              </w:rPr>
              <w:t xml:space="preserve">ermis de raccordement au réseau électrique : </w:t>
            </w:r>
            <w:r w:rsidR="00365CBC" w:rsidRPr="008E3D2C">
              <w:rPr>
                <w:rFonts w:cstheme="minorHAnsi"/>
                <w:i/>
                <w:sz w:val="20"/>
                <w:szCs w:val="20"/>
              </w:rPr>
              <w:t>Le Candidat</w:t>
            </w:r>
            <w:r w:rsidR="00365CBC">
              <w:rPr>
                <w:rFonts w:cstheme="minorHAnsi"/>
                <w:b/>
                <w:i/>
                <w:iCs/>
                <w:sz w:val="20"/>
                <w:szCs w:val="20"/>
              </w:rPr>
              <w:t xml:space="preserve"> </w:t>
            </w:r>
            <w:r w:rsidR="00553A88" w:rsidRPr="00CA18EA">
              <w:rPr>
                <w:rFonts w:cstheme="minorHAnsi"/>
                <w:bCs/>
                <w:i/>
                <w:iCs/>
                <w:sz w:val="20"/>
                <w:szCs w:val="20"/>
              </w:rPr>
              <w:t>devra présenter</w:t>
            </w:r>
            <w:r w:rsidR="00553A88" w:rsidRPr="00CA18EA">
              <w:rPr>
                <w:rFonts w:cstheme="minorHAnsi"/>
                <w:b/>
                <w:i/>
                <w:iCs/>
                <w:sz w:val="20"/>
                <w:szCs w:val="20"/>
              </w:rPr>
              <w:t xml:space="preserve"> </w:t>
            </w:r>
            <w:r w:rsidR="00553A88" w:rsidRPr="00CA18EA">
              <w:rPr>
                <w:rFonts w:cstheme="minorHAnsi"/>
                <w:bCs/>
                <w:i/>
                <w:iCs/>
                <w:sz w:val="20"/>
                <w:szCs w:val="20"/>
              </w:rPr>
              <w:t>d</w:t>
            </w:r>
            <w:r w:rsidR="00553A88" w:rsidRPr="00CA18EA">
              <w:rPr>
                <w:rFonts w:cstheme="minorHAnsi"/>
                <w:i/>
                <w:iCs/>
                <w:sz w:val="20"/>
                <w:szCs w:val="20"/>
              </w:rPr>
              <w:t xml:space="preserve">es </w:t>
            </w:r>
            <w:r w:rsidR="004E3E13">
              <w:rPr>
                <w:rFonts w:cstheme="minorHAnsi"/>
                <w:i/>
                <w:iCs/>
                <w:sz w:val="20"/>
                <w:szCs w:val="20"/>
              </w:rPr>
              <w:t>éléments probants</w:t>
            </w:r>
            <w:r w:rsidR="00553A88" w:rsidRPr="00CA18EA">
              <w:rPr>
                <w:rFonts w:cstheme="minorHAnsi"/>
                <w:i/>
                <w:iCs/>
                <w:sz w:val="20"/>
                <w:szCs w:val="20"/>
              </w:rPr>
              <w:t xml:space="preserve"> du processus en cours avec l'autorité compétente pour recevoir un permis de raccordement au réseau pour l'installation de production d'hydrogène RFNBO ou bas carbone dans le délai maximum avant sa mise en service. Les documents présentés doivent établir de manière crédible que le lancement du processus d'obtention d'un </w:t>
            </w:r>
            <w:r w:rsidR="00A53BEB">
              <w:rPr>
                <w:rFonts w:cstheme="minorHAnsi"/>
                <w:i/>
                <w:iCs/>
                <w:sz w:val="20"/>
                <w:szCs w:val="20"/>
              </w:rPr>
              <w:t xml:space="preserve">raccordement </w:t>
            </w:r>
            <w:r w:rsidR="00553A88" w:rsidRPr="00CA18EA">
              <w:rPr>
                <w:rFonts w:cstheme="minorHAnsi"/>
                <w:i/>
                <w:iCs/>
                <w:sz w:val="20"/>
                <w:szCs w:val="20"/>
              </w:rPr>
              <w:t>a été accepté par les autorités compétentes et que le calendrier d'obtention du permis avant le délai maximal d'entrée en service est réalist</w:t>
            </w:r>
            <w:r w:rsidR="00123BEE">
              <w:rPr>
                <w:rFonts w:cstheme="minorHAnsi"/>
                <w:i/>
                <w:iCs/>
                <w:sz w:val="20"/>
                <w:szCs w:val="20"/>
              </w:rPr>
              <w:t>e</w:t>
            </w:r>
            <w:r w:rsidR="005437B8">
              <w:rPr>
                <w:rFonts w:cstheme="minorHAnsi"/>
                <w:i/>
                <w:iCs/>
                <w:sz w:val="20"/>
                <w:szCs w:val="20"/>
              </w:rPr>
              <w:t xml:space="preserve"> </w:t>
            </w:r>
            <w:r w:rsidR="005437B8" w:rsidRPr="00F52072">
              <w:rPr>
                <w:rFonts w:cstheme="minorHAnsi"/>
                <w:i/>
                <w:sz w:val="20"/>
                <w:szCs w:val="20"/>
              </w:rPr>
              <w:t>(</w:t>
            </w:r>
            <w:r w:rsidR="005437B8" w:rsidRPr="008E3D2C">
              <w:rPr>
                <w:rFonts w:cstheme="minorHAnsi"/>
                <w:i/>
                <w:sz w:val="20"/>
                <w:szCs w:val="20"/>
              </w:rPr>
              <w:t>pièces justificatives : convention</w:t>
            </w:r>
            <w:r w:rsidR="00AA2FEC">
              <w:rPr>
                <w:rFonts w:cstheme="minorHAnsi"/>
                <w:i/>
                <w:sz w:val="20"/>
                <w:szCs w:val="20"/>
              </w:rPr>
              <w:t>/contrat</w:t>
            </w:r>
            <w:r w:rsidR="005437B8" w:rsidRPr="008E3D2C">
              <w:rPr>
                <w:rFonts w:cstheme="minorHAnsi"/>
                <w:i/>
                <w:sz w:val="20"/>
                <w:szCs w:val="20"/>
              </w:rPr>
              <w:t xml:space="preserve"> de raccordement ; preuve d’acceptation de la PTF</w:t>
            </w:r>
            <w:r w:rsidR="00AA2FEC">
              <w:rPr>
                <w:rFonts w:cstheme="minorHAnsi"/>
                <w:i/>
                <w:sz w:val="20"/>
                <w:szCs w:val="20"/>
              </w:rPr>
              <w:t>/PRAC</w:t>
            </w:r>
            <w:r w:rsidR="005437B8" w:rsidRPr="008E3D2C">
              <w:rPr>
                <w:rFonts w:cstheme="minorHAnsi"/>
                <w:i/>
                <w:sz w:val="20"/>
                <w:szCs w:val="20"/>
              </w:rPr>
              <w:t xml:space="preserve"> par le Candidat ; accusé de réception de la PTF</w:t>
            </w:r>
            <w:r w:rsidR="00AA2FEC">
              <w:rPr>
                <w:rFonts w:cstheme="minorHAnsi"/>
                <w:i/>
                <w:sz w:val="20"/>
                <w:szCs w:val="20"/>
              </w:rPr>
              <w:t>/PRAC</w:t>
            </w:r>
            <w:r w:rsidR="005437B8" w:rsidRPr="008E3D2C">
              <w:rPr>
                <w:rFonts w:cstheme="minorHAnsi"/>
                <w:i/>
                <w:sz w:val="20"/>
                <w:szCs w:val="20"/>
              </w:rPr>
              <w:t xml:space="preserve"> émise par RTE</w:t>
            </w:r>
            <w:r w:rsidR="00AA2FEC">
              <w:rPr>
                <w:rFonts w:cstheme="minorHAnsi"/>
                <w:i/>
                <w:sz w:val="20"/>
                <w:szCs w:val="20"/>
              </w:rPr>
              <w:t>/ENEDIS</w:t>
            </w:r>
            <w:r w:rsidR="005437B8" w:rsidRPr="008E3D2C">
              <w:rPr>
                <w:rFonts w:cstheme="minorHAnsi"/>
                <w:i/>
                <w:sz w:val="20"/>
                <w:szCs w:val="20"/>
              </w:rPr>
              <w:t xml:space="preserve"> au Candidat ; accusé de réception par RTE</w:t>
            </w:r>
            <w:r w:rsidR="00AA2FEC">
              <w:rPr>
                <w:rFonts w:cstheme="minorHAnsi"/>
                <w:i/>
                <w:sz w:val="20"/>
                <w:szCs w:val="20"/>
              </w:rPr>
              <w:t>/ENEDIS</w:t>
            </w:r>
            <w:r w:rsidR="005437B8" w:rsidRPr="008E3D2C">
              <w:rPr>
                <w:rFonts w:cstheme="minorHAnsi"/>
                <w:i/>
                <w:sz w:val="20"/>
                <w:szCs w:val="20"/>
              </w:rPr>
              <w:t xml:space="preserve"> de la demande de PTF</w:t>
            </w:r>
            <w:r w:rsidR="00AA2FEC">
              <w:rPr>
                <w:rFonts w:cstheme="minorHAnsi"/>
                <w:i/>
                <w:sz w:val="20"/>
                <w:szCs w:val="20"/>
              </w:rPr>
              <w:t>/PRAC</w:t>
            </w:r>
            <w:r w:rsidR="005437B8" w:rsidRPr="008E3D2C">
              <w:rPr>
                <w:rFonts w:cstheme="minorHAnsi"/>
                <w:i/>
                <w:sz w:val="20"/>
                <w:szCs w:val="20"/>
              </w:rPr>
              <w:t xml:space="preserve"> émise par le Candidat ; étude exploratoire</w:t>
            </w:r>
            <w:r w:rsidR="005437B8" w:rsidRPr="008E3D2C">
              <w:rPr>
                <w:rFonts w:cstheme="minorHAnsi"/>
                <w:i/>
                <w:iCs/>
                <w:sz w:val="20"/>
                <w:szCs w:val="20"/>
              </w:rPr>
              <w:t>)</w:t>
            </w:r>
            <w:r w:rsidR="00F52072">
              <w:rPr>
                <w:rFonts w:cstheme="minorHAnsi"/>
                <w:i/>
                <w:iCs/>
                <w:sz w:val="20"/>
                <w:szCs w:val="20"/>
              </w:rPr>
              <w:t>.</w:t>
            </w:r>
          </w:p>
          <w:p w14:paraId="4D8D2E5D" w14:textId="1A7BABFE" w:rsidR="007F01A8" w:rsidRPr="00705A40" w:rsidRDefault="007F01A8" w:rsidP="00CA18EA">
            <w:pPr>
              <w:pStyle w:val="Paragraphedeliste"/>
              <w:numPr>
                <w:ilvl w:val="0"/>
                <w:numId w:val="28"/>
              </w:numPr>
              <w:ind w:right="287" w:hanging="357"/>
              <w:jc w:val="both"/>
              <w:rPr>
                <w:rFonts w:cstheme="minorHAnsi"/>
                <w:i/>
                <w:iCs/>
                <w:sz w:val="20"/>
                <w:szCs w:val="20"/>
              </w:rPr>
            </w:pPr>
            <w:r w:rsidRPr="00CA18EA">
              <w:rPr>
                <w:rFonts w:cstheme="minorHAnsi"/>
                <w:b/>
                <w:bCs/>
                <w:i/>
                <w:iCs/>
                <w:sz w:val="20"/>
                <w:szCs w:val="20"/>
              </w:rPr>
              <w:t>Liste des utilités de l’</w:t>
            </w:r>
            <w:r w:rsidR="00401257" w:rsidRPr="00CA18EA">
              <w:rPr>
                <w:rFonts w:cstheme="minorHAnsi"/>
                <w:b/>
                <w:bCs/>
                <w:i/>
                <w:iCs/>
                <w:sz w:val="20"/>
                <w:szCs w:val="20"/>
              </w:rPr>
              <w:t>I</w:t>
            </w:r>
            <w:r w:rsidRPr="008E3D2C">
              <w:rPr>
                <w:rFonts w:cstheme="minorHAnsi"/>
                <w:b/>
                <w:bCs/>
                <w:i/>
                <w:iCs/>
                <w:sz w:val="20"/>
                <w:szCs w:val="20"/>
              </w:rPr>
              <w:t>nstallation</w:t>
            </w:r>
            <w:r w:rsidRPr="008E3D2C">
              <w:rPr>
                <w:rFonts w:cstheme="minorHAnsi"/>
                <w:i/>
                <w:iCs/>
                <w:sz w:val="20"/>
                <w:szCs w:val="20"/>
              </w:rPr>
              <w:t xml:space="preserve"> discriminé</w:t>
            </w:r>
            <w:r w:rsidR="003B0B53">
              <w:rPr>
                <w:rFonts w:cstheme="minorHAnsi"/>
                <w:i/>
                <w:iCs/>
                <w:sz w:val="20"/>
                <w:szCs w:val="20"/>
              </w:rPr>
              <w:t>e</w:t>
            </w:r>
            <w:r w:rsidRPr="008E3D2C">
              <w:rPr>
                <w:rFonts w:cstheme="minorHAnsi"/>
                <w:i/>
                <w:iCs/>
                <w:sz w:val="20"/>
                <w:szCs w:val="20"/>
              </w:rPr>
              <w:t>s par typologies de fluides, avec les conditions de pressions, de débit et de température au</w:t>
            </w:r>
            <w:r w:rsidR="0013013A" w:rsidRPr="008E3D2C">
              <w:rPr>
                <w:rFonts w:cstheme="minorHAnsi"/>
                <w:i/>
                <w:iCs/>
                <w:sz w:val="20"/>
                <w:szCs w:val="20"/>
              </w:rPr>
              <w:t>x</w:t>
            </w:r>
            <w:r w:rsidRPr="008E3D2C">
              <w:rPr>
                <w:rFonts w:cstheme="minorHAnsi"/>
                <w:i/>
                <w:iCs/>
                <w:sz w:val="20"/>
                <w:szCs w:val="20"/>
              </w:rPr>
              <w:t xml:space="preserve"> point</w:t>
            </w:r>
            <w:r w:rsidR="0013013A" w:rsidRPr="008E3D2C">
              <w:rPr>
                <w:rFonts w:cstheme="minorHAnsi"/>
                <w:i/>
                <w:iCs/>
                <w:sz w:val="20"/>
                <w:szCs w:val="20"/>
              </w:rPr>
              <w:t>s</w:t>
            </w:r>
            <w:r w:rsidRPr="008E3D2C">
              <w:rPr>
                <w:rFonts w:cstheme="minorHAnsi"/>
                <w:i/>
                <w:iCs/>
                <w:sz w:val="20"/>
                <w:szCs w:val="20"/>
              </w:rPr>
              <w:t xml:space="preserve"> de connexion</w:t>
            </w:r>
            <w:r w:rsidR="007272F9">
              <w:rPr>
                <w:rFonts w:cstheme="minorHAnsi"/>
                <w:i/>
                <w:iCs/>
                <w:sz w:val="20"/>
                <w:szCs w:val="20"/>
              </w:rPr>
              <w:t>s</w:t>
            </w:r>
            <w:r w:rsidR="00C9766B" w:rsidRPr="008E3D2C">
              <w:rPr>
                <w:rFonts w:cstheme="minorHAnsi"/>
                <w:i/>
                <w:iCs/>
                <w:sz w:val="20"/>
                <w:szCs w:val="20"/>
              </w:rPr>
              <w:t xml:space="preserve"> </w:t>
            </w:r>
            <w:r w:rsidR="00820BC9" w:rsidRPr="008E3D2C">
              <w:rPr>
                <w:rFonts w:cstheme="minorHAnsi"/>
                <w:i/>
                <w:iCs/>
                <w:sz w:val="20"/>
                <w:szCs w:val="20"/>
              </w:rPr>
              <w:t>mécaniques</w:t>
            </w:r>
            <w:r w:rsidRPr="008E3D2C">
              <w:rPr>
                <w:rFonts w:cstheme="minorHAnsi"/>
                <w:i/>
                <w:iCs/>
                <w:sz w:val="20"/>
                <w:szCs w:val="20"/>
              </w:rPr>
              <w:t>, sous la forme d’un tableur</w:t>
            </w:r>
            <w:r w:rsidR="00123BEE">
              <w:rPr>
                <w:rFonts w:cstheme="minorHAnsi"/>
                <w:i/>
                <w:iCs/>
                <w:sz w:val="20"/>
                <w:szCs w:val="20"/>
              </w:rPr>
              <w:t>.</w:t>
            </w:r>
          </w:p>
          <w:p w14:paraId="7F7C43A0" w14:textId="42882FE8" w:rsidR="007F01A8" w:rsidRPr="005574AE" w:rsidRDefault="005A6B9B" w:rsidP="00CA18EA">
            <w:pPr>
              <w:pStyle w:val="Paragraphedeliste"/>
              <w:numPr>
                <w:ilvl w:val="0"/>
                <w:numId w:val="28"/>
              </w:numPr>
              <w:ind w:right="287" w:hanging="357"/>
              <w:jc w:val="both"/>
              <w:rPr>
                <w:rFonts w:cstheme="minorHAnsi"/>
                <w:i/>
                <w:sz w:val="20"/>
                <w:szCs w:val="20"/>
              </w:rPr>
            </w:pPr>
            <w:r w:rsidRPr="0040345C">
              <w:rPr>
                <w:rFonts w:cstheme="minorHAnsi"/>
                <w:b/>
                <w:i/>
                <w:sz w:val="20"/>
                <w:szCs w:val="20"/>
              </w:rPr>
              <w:t>Sécurisation d</w:t>
            </w:r>
            <w:r w:rsidR="009516A9" w:rsidRPr="0040345C">
              <w:rPr>
                <w:rFonts w:cstheme="minorHAnsi"/>
                <w:b/>
                <w:i/>
                <w:sz w:val="20"/>
                <w:szCs w:val="20"/>
              </w:rPr>
              <w:t xml:space="preserve">u dépôt </w:t>
            </w:r>
            <w:r w:rsidRPr="0040345C">
              <w:rPr>
                <w:rFonts w:cstheme="minorHAnsi"/>
                <w:b/>
                <w:i/>
                <w:sz w:val="20"/>
                <w:szCs w:val="20"/>
              </w:rPr>
              <w:t>d’autorisation environnementale (</w:t>
            </w:r>
            <w:r w:rsidR="009516A9" w:rsidRPr="0040345C">
              <w:rPr>
                <w:rFonts w:cstheme="minorHAnsi"/>
                <w:b/>
                <w:i/>
                <w:sz w:val="20"/>
                <w:szCs w:val="20"/>
              </w:rPr>
              <w:t>DAE)</w:t>
            </w:r>
            <w:r w:rsidR="007F01A8" w:rsidRPr="008E3D2C">
              <w:rPr>
                <w:rFonts w:cstheme="minorHAnsi"/>
                <w:b/>
                <w:bCs/>
                <w:i/>
                <w:iCs/>
                <w:sz w:val="20"/>
                <w:szCs w:val="20"/>
              </w:rPr>
              <w:t xml:space="preserve"> : </w:t>
            </w:r>
            <w:r w:rsidR="00E63D1F" w:rsidRPr="0040345C">
              <w:rPr>
                <w:rFonts w:cstheme="minorHAnsi"/>
                <w:i/>
                <w:sz w:val="20"/>
                <w:szCs w:val="20"/>
              </w:rPr>
              <w:t xml:space="preserve">Liste des </w:t>
            </w:r>
            <w:r w:rsidR="00AA6695" w:rsidRPr="0040345C">
              <w:rPr>
                <w:rFonts w:cstheme="minorHAnsi"/>
                <w:i/>
                <w:sz w:val="20"/>
                <w:szCs w:val="20"/>
              </w:rPr>
              <w:t>études</w:t>
            </w:r>
            <w:r w:rsidR="00E63D1F" w:rsidRPr="0040345C">
              <w:rPr>
                <w:rFonts w:cstheme="minorHAnsi"/>
                <w:i/>
                <w:sz w:val="20"/>
                <w:szCs w:val="20"/>
              </w:rPr>
              <w:t xml:space="preserve"> nécessaires et p</w:t>
            </w:r>
            <w:r w:rsidR="007F01A8" w:rsidRPr="0040345C">
              <w:rPr>
                <w:rFonts w:cstheme="minorHAnsi"/>
                <w:i/>
                <w:sz w:val="20"/>
                <w:szCs w:val="20"/>
              </w:rPr>
              <w:t>reuve d'un processus initié avec l'autorité nationale ou régionale compétente pour recevoir un permis environnemental pour l'installation de production d'hydrogène RFNBO ou bas carbone dans le délai maximum avant sa mise en service. Les documents présentés doivent établir de manière crédible que le lancement du processus d'obtention d</w:t>
            </w:r>
            <w:r w:rsidR="00191635" w:rsidRPr="0040345C">
              <w:rPr>
                <w:rFonts w:cstheme="minorHAnsi"/>
                <w:i/>
                <w:sz w:val="20"/>
                <w:szCs w:val="20"/>
              </w:rPr>
              <w:t xml:space="preserve">e </w:t>
            </w:r>
            <w:r w:rsidR="008E3D2C" w:rsidRPr="0040345C">
              <w:rPr>
                <w:rFonts w:cstheme="minorHAnsi"/>
                <w:i/>
                <w:sz w:val="20"/>
                <w:szCs w:val="20"/>
              </w:rPr>
              <w:t>l’autorisation</w:t>
            </w:r>
            <w:r w:rsidR="00A53BEB" w:rsidRPr="0040345C">
              <w:rPr>
                <w:rFonts w:cstheme="minorHAnsi"/>
                <w:i/>
                <w:sz w:val="20"/>
                <w:szCs w:val="20"/>
              </w:rPr>
              <w:t xml:space="preserve"> a</w:t>
            </w:r>
            <w:r w:rsidR="007F01A8" w:rsidRPr="0040345C">
              <w:rPr>
                <w:rFonts w:cstheme="minorHAnsi"/>
                <w:i/>
                <w:sz w:val="20"/>
                <w:szCs w:val="20"/>
              </w:rPr>
              <w:t xml:space="preserve"> été accepté</w:t>
            </w:r>
            <w:r w:rsidR="00A53BEB" w:rsidRPr="0040345C">
              <w:rPr>
                <w:rFonts w:cstheme="minorHAnsi"/>
                <w:i/>
                <w:sz w:val="20"/>
                <w:szCs w:val="20"/>
              </w:rPr>
              <w:t>e</w:t>
            </w:r>
            <w:r w:rsidR="007F01A8" w:rsidRPr="0040345C">
              <w:rPr>
                <w:rFonts w:cstheme="minorHAnsi"/>
                <w:i/>
                <w:sz w:val="20"/>
                <w:szCs w:val="20"/>
              </w:rPr>
              <w:t xml:space="preserve"> par les autorités compétentes et que le calendrier d'obtention du permis avant le délai maximal d'entrée en service est </w:t>
            </w:r>
            <w:r w:rsidR="008E3D2C" w:rsidRPr="0040345C">
              <w:rPr>
                <w:rFonts w:cstheme="minorHAnsi"/>
                <w:i/>
                <w:sz w:val="20"/>
                <w:szCs w:val="20"/>
              </w:rPr>
              <w:t xml:space="preserve">réaliste </w:t>
            </w:r>
            <w:r w:rsidR="008E3D2C" w:rsidRPr="008E3D2C">
              <w:rPr>
                <w:rFonts w:cstheme="minorHAnsi"/>
                <w:i/>
                <w:sz w:val="20"/>
                <w:szCs w:val="20"/>
              </w:rPr>
              <w:t>(</w:t>
            </w:r>
            <w:r w:rsidR="00212261" w:rsidRPr="008E3D2C">
              <w:rPr>
                <w:rFonts w:cstheme="minorHAnsi"/>
                <w:i/>
                <w:sz w:val="20"/>
                <w:szCs w:val="20"/>
              </w:rPr>
              <w:t>pièces justificatives : déclaration quant à l’état d’avancement des études explicitant les études réalisées et restant à mener pour le dépôt des dossiers</w:t>
            </w:r>
            <w:r w:rsidR="00212261" w:rsidRPr="008E3D2C">
              <w:rPr>
                <w:rFonts w:cstheme="minorHAnsi"/>
                <w:bCs/>
                <w:i/>
                <w:iCs/>
                <w:sz w:val="20"/>
                <w:szCs w:val="20"/>
              </w:rPr>
              <w:t>)</w:t>
            </w:r>
            <w:r w:rsidR="0040345C">
              <w:rPr>
                <w:rFonts w:cstheme="minorHAnsi"/>
                <w:bCs/>
                <w:i/>
                <w:iCs/>
                <w:sz w:val="20"/>
                <w:szCs w:val="20"/>
              </w:rPr>
              <w:t>.</w:t>
            </w:r>
          </w:p>
          <w:p w14:paraId="76395836" w14:textId="35E486BE" w:rsidR="005F527B" w:rsidRPr="00CA18EA" w:rsidRDefault="00D326E7" w:rsidP="00CA18EA">
            <w:pPr>
              <w:pStyle w:val="Corpsdetexte"/>
              <w:numPr>
                <w:ilvl w:val="0"/>
                <w:numId w:val="28"/>
              </w:numPr>
              <w:ind w:hanging="357"/>
              <w:rPr>
                <w:rFonts w:asciiTheme="minorHAnsi" w:hAnsiTheme="minorHAnsi" w:cstheme="minorHAnsi"/>
                <w:b/>
                <w:i/>
                <w:iCs/>
                <w:lang w:val="fr-FR"/>
              </w:rPr>
            </w:pPr>
            <w:r w:rsidRPr="008E3D2C">
              <w:rPr>
                <w:rFonts w:ascii="Calibri" w:hAnsi="Calibri" w:cs="Calibri"/>
                <w:b/>
                <w:bCs/>
                <w:i/>
                <w:iCs/>
                <w:lang w:val="fr-FR"/>
              </w:rPr>
              <w:t xml:space="preserve">Sécurisation de l’accès à l’eau </w:t>
            </w:r>
            <w:r w:rsidRPr="008E3D2C">
              <w:rPr>
                <w:rFonts w:ascii="Calibri" w:hAnsi="Calibri" w:cs="Calibri"/>
                <w:i/>
                <w:iCs/>
                <w:lang w:val="fr-FR"/>
              </w:rPr>
              <w:t>(pièces justificatives</w:t>
            </w:r>
            <w:r w:rsidR="00497AFC" w:rsidRPr="008E3D2C">
              <w:rPr>
                <w:rFonts w:ascii="Calibri" w:hAnsi="Calibri" w:cs="Calibri"/>
                <w:i/>
                <w:iCs/>
                <w:lang w:val="fr-FR"/>
              </w:rPr>
              <w:t xml:space="preserve"> </w:t>
            </w:r>
            <w:r w:rsidRPr="008E3D2C">
              <w:rPr>
                <w:rFonts w:ascii="Calibri" w:hAnsi="Calibri" w:cs="Calibri"/>
                <w:i/>
                <w:iCs/>
                <w:lang w:val="fr-FR"/>
              </w:rPr>
              <w:t>: réponse à la demande de raccordement ou demande de raccordement et copie de la procédure de traitement des demandes)</w:t>
            </w:r>
            <w:r w:rsidR="00705A40" w:rsidRPr="008E3D2C">
              <w:rPr>
                <w:rFonts w:ascii="Calibri" w:hAnsi="Calibri" w:cs="Calibri"/>
                <w:i/>
                <w:iCs/>
                <w:lang w:val="fr-FR"/>
              </w:rPr>
              <w:t>.</w:t>
            </w:r>
            <w:r w:rsidRPr="008E3D2C">
              <w:rPr>
                <w:rFonts w:ascii="Calibri" w:hAnsi="Calibri" w:cs="Calibri"/>
                <w:i/>
                <w:iCs/>
                <w:lang w:val="fr-FR"/>
              </w:rPr>
              <w:t xml:space="preserve"> Par ailleurs, une analyse sur la pérennité de l’accès à l’eau tout au long de la durée de demande d’aide devra être détaillée. </w:t>
            </w:r>
          </w:p>
          <w:p w14:paraId="46C8BF67" w14:textId="668BF1D6" w:rsidR="007F01A8" w:rsidRPr="00CA18EA" w:rsidRDefault="003C3DC8" w:rsidP="00CA18EA">
            <w:pPr>
              <w:pStyle w:val="Paragraphedeliste"/>
              <w:numPr>
                <w:ilvl w:val="0"/>
                <w:numId w:val="28"/>
              </w:numPr>
              <w:ind w:left="714" w:right="289" w:hanging="357"/>
              <w:jc w:val="both"/>
              <w:rPr>
                <w:rFonts w:cstheme="minorHAnsi"/>
                <w:b/>
                <w:i/>
                <w:sz w:val="20"/>
                <w:szCs w:val="20"/>
              </w:rPr>
            </w:pPr>
            <w:r w:rsidRPr="00CA18EA">
              <w:rPr>
                <w:rFonts w:eastAsia="Verdana" w:cstheme="minorHAnsi"/>
                <w:b/>
                <w:i/>
                <w:iCs/>
                <w:kern w:val="0"/>
                <w:sz w:val="20"/>
                <w:szCs w:val="20"/>
                <w14:ligatures w14:val="none"/>
              </w:rPr>
              <w:t>S</w:t>
            </w:r>
            <w:r>
              <w:rPr>
                <w:rFonts w:eastAsia="Verdana" w:cstheme="minorHAnsi"/>
                <w:b/>
                <w:i/>
                <w:iCs/>
                <w:kern w:val="0"/>
                <w:sz w:val="20"/>
                <w:szCs w:val="20"/>
                <w14:ligatures w14:val="none"/>
              </w:rPr>
              <w:t>tratégie</w:t>
            </w:r>
            <w:r w:rsidR="009516A9" w:rsidRPr="00CA18EA">
              <w:rPr>
                <w:rFonts w:eastAsia="Verdana" w:cstheme="minorHAnsi"/>
                <w:b/>
                <w:i/>
                <w:iCs/>
                <w:kern w:val="0"/>
                <w:sz w:val="20"/>
                <w:szCs w:val="20"/>
                <w14:ligatures w14:val="none"/>
              </w:rPr>
              <w:t xml:space="preserve"> du dépôt</w:t>
            </w:r>
            <w:r w:rsidR="00A06965" w:rsidRPr="00CA18EA">
              <w:rPr>
                <w:rFonts w:eastAsia="Verdana" w:cstheme="minorHAnsi"/>
                <w:b/>
                <w:i/>
                <w:iCs/>
                <w:kern w:val="0"/>
                <w:sz w:val="20"/>
                <w:szCs w:val="20"/>
                <w14:ligatures w14:val="none"/>
              </w:rPr>
              <w:t xml:space="preserve"> d’autorisation de construction et d’exploitation d</w:t>
            </w:r>
            <w:r w:rsidR="007F01A8" w:rsidRPr="008E3D2C">
              <w:rPr>
                <w:rFonts w:eastAsia="Verdana" w:cstheme="minorHAnsi"/>
                <w:b/>
                <w:i/>
                <w:iCs/>
                <w:kern w:val="0"/>
                <w:sz w:val="20"/>
                <w:szCs w:val="20"/>
                <w14:ligatures w14:val="none"/>
              </w:rPr>
              <w:t>u réseau de canalisation </w:t>
            </w:r>
            <w:r w:rsidR="0015105A" w:rsidRPr="00CA18EA">
              <w:rPr>
                <w:rFonts w:eastAsia="Verdana" w:cstheme="minorHAnsi"/>
                <w:b/>
                <w:i/>
                <w:iCs/>
                <w:kern w:val="0"/>
                <w:sz w:val="20"/>
                <w:szCs w:val="20"/>
                <w14:ligatures w14:val="none"/>
              </w:rPr>
              <w:t>(DACE</w:t>
            </w:r>
            <w:r w:rsidR="000C6EB0">
              <w:rPr>
                <w:rFonts w:eastAsia="Verdana" w:cstheme="minorHAnsi"/>
                <w:b/>
                <w:i/>
                <w:iCs/>
                <w:kern w:val="0"/>
                <w:sz w:val="20"/>
                <w:szCs w:val="20"/>
                <w14:ligatures w14:val="none"/>
              </w:rPr>
              <w:t xml:space="preserve"> - si</w:t>
            </w:r>
            <w:r w:rsidR="00E7163B">
              <w:rPr>
                <w:rFonts w:eastAsia="Verdana" w:cstheme="minorHAnsi"/>
                <w:b/>
                <w:i/>
                <w:iCs/>
                <w:kern w:val="0"/>
                <w:sz w:val="20"/>
                <w:szCs w:val="20"/>
                <w14:ligatures w14:val="none"/>
              </w:rPr>
              <w:t xml:space="preserve"> applicable au projet)</w:t>
            </w:r>
            <w:r w:rsidR="001E44B9" w:rsidRPr="00CA18EA">
              <w:rPr>
                <w:rFonts w:cstheme="minorHAnsi"/>
                <w:b/>
                <w:i/>
                <w:iCs/>
                <w:sz w:val="20"/>
                <w:szCs w:val="20"/>
              </w:rPr>
              <w:t xml:space="preserve"> :</w:t>
            </w:r>
            <w:r w:rsidR="007F01A8" w:rsidRPr="00CA18EA">
              <w:rPr>
                <w:rFonts w:cstheme="minorHAnsi"/>
                <w:b/>
                <w:i/>
                <w:iCs/>
                <w:sz w:val="20"/>
                <w:szCs w:val="20"/>
              </w:rPr>
              <w:t xml:space="preserve"> </w:t>
            </w:r>
            <w:r w:rsidR="004E3E13">
              <w:rPr>
                <w:rFonts w:cstheme="minorHAnsi"/>
                <w:i/>
                <w:iCs/>
                <w:sz w:val="20"/>
                <w:szCs w:val="20"/>
              </w:rPr>
              <w:t>Le candidat devra</w:t>
            </w:r>
            <w:r w:rsidR="00E52618">
              <w:rPr>
                <w:rFonts w:cstheme="minorHAnsi"/>
                <w:i/>
                <w:iCs/>
                <w:sz w:val="20"/>
                <w:szCs w:val="20"/>
              </w:rPr>
              <w:t xml:space="preserve"> présenter des éléments probants</w:t>
            </w:r>
            <w:r w:rsidR="007F01A8" w:rsidRPr="00CA18EA">
              <w:rPr>
                <w:rFonts w:cstheme="minorHAnsi"/>
                <w:i/>
                <w:iCs/>
                <w:sz w:val="20"/>
                <w:szCs w:val="20"/>
              </w:rPr>
              <w:t xml:space="preserve"> du processus en cours avec l'autorité compétente pour recevoir un permis de raccordement au réseau pour l'Installation de production d'hydrogène RFNBO ou bas carbone dans le délai maximum avant sa mise en service. Les documents présentés doivent établir de manière crédible que le lancement du processus d'obtention d'un permis a été accepté par les autorités compétentes et que le calendrier d'obtention du permis avant le délai maximal d'entrée en service est réaliste</w:t>
            </w:r>
            <w:r w:rsidR="00D21B92">
              <w:rPr>
                <w:rFonts w:cstheme="minorHAnsi"/>
                <w:i/>
                <w:iCs/>
                <w:sz w:val="20"/>
                <w:szCs w:val="20"/>
              </w:rPr>
              <w:t xml:space="preserve">. </w:t>
            </w:r>
            <w:r w:rsidR="00212261" w:rsidRPr="004D47D3">
              <w:rPr>
                <w:rFonts w:cstheme="minorHAnsi"/>
                <w:i/>
                <w:iCs/>
                <w:sz w:val="20"/>
                <w:szCs w:val="20"/>
              </w:rPr>
              <w:t>(</w:t>
            </w:r>
            <w:r w:rsidR="00D21B92">
              <w:rPr>
                <w:rFonts w:cstheme="minorHAnsi"/>
                <w:i/>
                <w:iCs/>
                <w:sz w:val="20"/>
                <w:szCs w:val="20"/>
              </w:rPr>
              <w:t xml:space="preserve">ex de </w:t>
            </w:r>
            <w:r w:rsidR="00212261" w:rsidRPr="004D47D3">
              <w:rPr>
                <w:rFonts w:cstheme="minorHAnsi"/>
                <w:i/>
                <w:iCs/>
                <w:sz w:val="20"/>
                <w:szCs w:val="20"/>
              </w:rPr>
              <w:t>pièces justificatives : déclaration quant à l’état d’avancement des études explicitant les études réalisées et restant à mener pour le dépôt des dossiers) ;</w:t>
            </w:r>
          </w:p>
          <w:p w14:paraId="682F1213" w14:textId="51015C1D" w:rsidR="007F01A8" w:rsidRPr="00CA18EA" w:rsidRDefault="00CB688E" w:rsidP="000F5E07">
            <w:pPr>
              <w:pStyle w:val="Corpsdetexte"/>
              <w:numPr>
                <w:ilvl w:val="0"/>
                <w:numId w:val="28"/>
              </w:numPr>
              <w:ind w:right="287"/>
              <w:rPr>
                <w:rFonts w:asciiTheme="minorHAnsi" w:hAnsiTheme="minorHAnsi" w:cstheme="minorHAnsi"/>
                <w:i/>
                <w:iCs/>
                <w:lang w:val="fr-FR"/>
              </w:rPr>
            </w:pPr>
            <w:r w:rsidRPr="00CA18EA">
              <w:rPr>
                <w:rFonts w:asciiTheme="minorHAnsi" w:hAnsiTheme="minorHAnsi" w:cstheme="minorHAnsi"/>
                <w:b/>
                <w:i/>
                <w:iCs/>
                <w:lang w:val="fr-FR"/>
              </w:rPr>
              <w:t>S</w:t>
            </w:r>
            <w:r w:rsidR="00C1682D">
              <w:rPr>
                <w:rFonts w:asciiTheme="minorHAnsi" w:hAnsiTheme="minorHAnsi" w:cstheme="minorHAnsi"/>
                <w:b/>
                <w:i/>
                <w:iCs/>
                <w:lang w:val="fr-FR"/>
              </w:rPr>
              <w:t>tratégie</w:t>
            </w:r>
            <w:r w:rsidRPr="00CA18EA">
              <w:rPr>
                <w:rFonts w:asciiTheme="minorHAnsi" w:hAnsiTheme="minorHAnsi" w:cstheme="minorHAnsi"/>
                <w:b/>
                <w:i/>
                <w:iCs/>
                <w:lang w:val="fr-FR"/>
              </w:rPr>
              <w:t xml:space="preserve"> d’approvisionnement</w:t>
            </w:r>
            <w:r w:rsidR="007F01A8" w:rsidRPr="00CA18EA">
              <w:rPr>
                <w:rFonts w:asciiTheme="minorHAnsi" w:hAnsiTheme="minorHAnsi" w:cstheme="minorHAnsi"/>
                <w:b/>
                <w:i/>
                <w:iCs/>
                <w:lang w:val="fr-FR"/>
              </w:rPr>
              <w:t xml:space="preserve"> de l’électrolyseur :</w:t>
            </w:r>
            <w:r w:rsidR="007F01A8" w:rsidRPr="00CA18EA">
              <w:rPr>
                <w:rFonts w:asciiTheme="minorHAnsi" w:hAnsiTheme="minorHAnsi" w:cstheme="minorHAnsi"/>
                <w:i/>
                <w:iCs/>
                <w:lang w:val="fr-FR"/>
              </w:rPr>
              <w:t xml:space="preserve"> </w:t>
            </w:r>
            <w:r w:rsidR="00191A3C" w:rsidRPr="00CA18EA">
              <w:rPr>
                <w:rFonts w:asciiTheme="minorHAnsi" w:hAnsiTheme="minorHAnsi" w:cstheme="minorHAnsi"/>
                <w:i/>
                <w:iCs/>
                <w:lang w:val="fr-FR"/>
              </w:rPr>
              <w:t>telle que détaillée à l’Annexe</w:t>
            </w:r>
            <w:r w:rsidR="007F01A8" w:rsidRPr="00CA18EA">
              <w:rPr>
                <w:rFonts w:asciiTheme="minorHAnsi" w:hAnsiTheme="minorHAnsi" w:cstheme="minorHAnsi"/>
                <w:i/>
                <w:lang w:val="fr-FR"/>
              </w:rPr>
              <w:t xml:space="preserve"> 1 </w:t>
            </w:r>
            <w:r w:rsidR="007F01A8" w:rsidRPr="00CA18EA">
              <w:rPr>
                <w:rFonts w:asciiTheme="minorHAnsi" w:hAnsiTheme="minorHAnsi" w:cstheme="minorHAnsi"/>
                <w:i/>
                <w:iCs/>
                <w:lang w:val="fr-FR"/>
              </w:rPr>
              <w:t xml:space="preserve">du </w:t>
            </w:r>
            <w:r w:rsidR="009E2280">
              <w:rPr>
                <w:rFonts w:asciiTheme="minorHAnsi" w:hAnsiTheme="minorHAnsi" w:cstheme="minorHAnsi"/>
                <w:i/>
                <w:iCs/>
                <w:lang w:val="fr-FR"/>
              </w:rPr>
              <w:t>Cahier des Charges</w:t>
            </w:r>
            <w:r w:rsidR="00191A3C" w:rsidRPr="00CA18EA">
              <w:rPr>
                <w:rFonts w:asciiTheme="minorHAnsi" w:hAnsiTheme="minorHAnsi" w:cstheme="minorHAnsi"/>
                <w:i/>
                <w:iCs/>
                <w:lang w:val="fr-FR"/>
              </w:rPr>
              <w:t>, accompagnée des justificatifs associés</w:t>
            </w:r>
            <w:r w:rsidR="00123BEE">
              <w:rPr>
                <w:rFonts w:asciiTheme="minorHAnsi" w:hAnsiTheme="minorHAnsi" w:cstheme="minorHAnsi"/>
                <w:i/>
                <w:iCs/>
                <w:lang w:val="fr-FR"/>
              </w:rPr>
              <w:t>.</w:t>
            </w:r>
          </w:p>
          <w:p w14:paraId="70D54AC0" w14:textId="3C61DEF2" w:rsidR="007F01A8" w:rsidRPr="009E4E7A" w:rsidRDefault="00CB688E" w:rsidP="000F5E07">
            <w:pPr>
              <w:pStyle w:val="Corpsdetexte"/>
              <w:numPr>
                <w:ilvl w:val="0"/>
                <w:numId w:val="28"/>
              </w:numPr>
              <w:ind w:right="287"/>
              <w:rPr>
                <w:rFonts w:asciiTheme="minorHAnsi" w:hAnsiTheme="minorHAnsi" w:cstheme="minorHAnsi"/>
                <w:i/>
                <w:iCs/>
                <w:lang w:val="fr-FR"/>
              </w:rPr>
            </w:pPr>
            <w:r w:rsidRPr="00CA18EA">
              <w:rPr>
                <w:rFonts w:asciiTheme="minorHAnsi" w:hAnsiTheme="minorHAnsi" w:cstheme="minorHAnsi"/>
                <w:b/>
                <w:bCs/>
                <w:i/>
                <w:iCs/>
                <w:lang w:val="fr-FR"/>
              </w:rPr>
              <w:t>S</w:t>
            </w:r>
            <w:r w:rsidR="00C1682D">
              <w:rPr>
                <w:rFonts w:asciiTheme="minorHAnsi" w:hAnsiTheme="minorHAnsi" w:cstheme="minorHAnsi"/>
                <w:b/>
                <w:bCs/>
                <w:i/>
                <w:iCs/>
                <w:lang w:val="fr-FR"/>
              </w:rPr>
              <w:t xml:space="preserve">tratégie </w:t>
            </w:r>
            <w:r w:rsidR="007F01A8" w:rsidRPr="00CA18EA">
              <w:rPr>
                <w:rFonts w:asciiTheme="minorHAnsi" w:hAnsiTheme="minorHAnsi" w:cstheme="minorHAnsi"/>
                <w:b/>
                <w:bCs/>
                <w:i/>
                <w:iCs/>
                <w:lang w:val="fr-FR"/>
              </w:rPr>
              <w:t>d’approvisionnement en électricité :</w:t>
            </w:r>
            <w:r w:rsidR="007F01A8" w:rsidRPr="00CA18EA">
              <w:rPr>
                <w:rFonts w:asciiTheme="minorHAnsi" w:hAnsiTheme="minorHAnsi" w:cstheme="minorHAnsi"/>
                <w:i/>
                <w:iCs/>
                <w:lang w:val="fr-FR"/>
              </w:rPr>
              <w:t xml:space="preserve"> </w:t>
            </w:r>
            <w:r w:rsidR="00191A3C" w:rsidRPr="00CA18EA">
              <w:rPr>
                <w:rFonts w:asciiTheme="minorHAnsi" w:hAnsiTheme="minorHAnsi" w:cstheme="minorHAnsi"/>
                <w:i/>
                <w:iCs/>
                <w:lang w:val="fr-FR"/>
              </w:rPr>
              <w:t xml:space="preserve">telle que détaillée à l’Annexe 1 du </w:t>
            </w:r>
            <w:r w:rsidR="009E2280">
              <w:rPr>
                <w:rFonts w:asciiTheme="minorHAnsi" w:hAnsiTheme="minorHAnsi" w:cstheme="minorHAnsi"/>
                <w:i/>
                <w:iCs/>
                <w:lang w:val="fr-FR"/>
              </w:rPr>
              <w:t>Cahier des Charges</w:t>
            </w:r>
            <w:r w:rsidR="00191A3C" w:rsidRPr="00252031">
              <w:rPr>
                <w:rFonts w:asciiTheme="minorHAnsi" w:hAnsiTheme="minorHAnsi" w:cstheme="minorHAnsi"/>
                <w:i/>
                <w:iCs/>
                <w:lang w:val="fr-FR"/>
              </w:rPr>
              <w:t>, accompagnée des justificatifs associés</w:t>
            </w:r>
            <w:r w:rsidR="00123BEE">
              <w:rPr>
                <w:rFonts w:asciiTheme="minorHAnsi" w:hAnsiTheme="minorHAnsi" w:cstheme="minorHAnsi"/>
                <w:i/>
                <w:iCs/>
                <w:lang w:val="fr-FR"/>
              </w:rPr>
              <w:t>.</w:t>
            </w:r>
            <w:r w:rsidR="00BE231F" w:rsidRPr="00CA18EA">
              <w:rPr>
                <w:rFonts w:asciiTheme="minorHAnsi" w:eastAsiaTheme="minorHAnsi" w:hAnsiTheme="minorHAnsi" w:cstheme="minorHAnsi"/>
                <w:i/>
                <w:iCs/>
                <w:kern w:val="2"/>
                <w:lang w:val="fr-FR"/>
                <w14:ligatures w14:val="standardContextual"/>
              </w:rPr>
              <w:t xml:space="preserve"> </w:t>
            </w:r>
            <w:r w:rsidR="00BE231F">
              <w:rPr>
                <w:rFonts w:asciiTheme="minorHAnsi" w:eastAsiaTheme="minorHAnsi" w:hAnsiTheme="minorHAnsi" w:cstheme="minorHAnsi"/>
                <w:i/>
                <w:iCs/>
                <w:kern w:val="2"/>
                <w:lang w:val="fr-FR"/>
                <w14:ligatures w14:val="standardContextual"/>
              </w:rPr>
              <w:t>Le candidat devra présenter sa stratégi</w:t>
            </w:r>
            <w:r w:rsidR="00C1682D">
              <w:rPr>
                <w:rFonts w:asciiTheme="minorHAnsi" w:eastAsiaTheme="minorHAnsi" w:hAnsiTheme="minorHAnsi" w:cstheme="minorHAnsi"/>
                <w:i/>
                <w:iCs/>
                <w:kern w:val="2"/>
                <w:lang w:val="fr-FR"/>
                <w14:ligatures w14:val="standardContextual"/>
              </w:rPr>
              <w:t xml:space="preserve">e d’approvisionnement </w:t>
            </w:r>
            <w:r w:rsidR="00BE231F" w:rsidRPr="00CA18EA">
              <w:rPr>
                <w:rFonts w:asciiTheme="minorHAnsi" w:eastAsiaTheme="minorHAnsi" w:hAnsiTheme="minorHAnsi" w:cstheme="minorHAnsi"/>
                <w:i/>
                <w:iCs/>
                <w:kern w:val="2"/>
                <w:lang w:val="fr-FR"/>
                <w14:ligatures w14:val="standardContextual"/>
              </w:rPr>
              <w:t>en termes de volume</w:t>
            </w:r>
            <w:r w:rsidR="00176EB8">
              <w:rPr>
                <w:rFonts w:asciiTheme="minorHAnsi" w:eastAsiaTheme="minorHAnsi" w:hAnsiTheme="minorHAnsi" w:cstheme="minorHAnsi"/>
                <w:i/>
                <w:iCs/>
                <w:kern w:val="2"/>
                <w:lang w:val="fr-FR"/>
                <w14:ligatures w14:val="standardContextual"/>
              </w:rPr>
              <w:t xml:space="preserve"> </w:t>
            </w:r>
            <w:r w:rsidR="00BE231F" w:rsidRPr="00CA18EA">
              <w:rPr>
                <w:rFonts w:asciiTheme="minorHAnsi" w:eastAsiaTheme="minorHAnsi" w:hAnsiTheme="minorHAnsi" w:cstheme="minorHAnsi"/>
                <w:i/>
                <w:iCs/>
                <w:kern w:val="2"/>
                <w:lang w:val="fr-FR"/>
                <w14:ligatures w14:val="standardContextual"/>
              </w:rPr>
              <w:t>et de profil temporel, correspond</w:t>
            </w:r>
            <w:r w:rsidR="00BB07DF">
              <w:rPr>
                <w:rFonts w:asciiTheme="minorHAnsi" w:eastAsiaTheme="minorHAnsi" w:hAnsiTheme="minorHAnsi" w:cstheme="minorHAnsi"/>
                <w:i/>
                <w:iCs/>
                <w:kern w:val="2"/>
                <w:lang w:val="fr-FR"/>
                <w14:ligatures w14:val="standardContextual"/>
              </w:rPr>
              <w:t>ant</w:t>
            </w:r>
            <w:r w:rsidR="00BE231F" w:rsidRPr="00CA18EA">
              <w:rPr>
                <w:rFonts w:asciiTheme="minorHAnsi" w:eastAsiaTheme="minorHAnsi" w:hAnsiTheme="minorHAnsi" w:cstheme="minorHAnsi"/>
                <w:i/>
                <w:iCs/>
                <w:kern w:val="2"/>
                <w:lang w:val="fr-FR"/>
                <w14:ligatures w14:val="standardContextual"/>
              </w:rPr>
              <w:t xml:space="preserve"> aux volumes d'hydrogène</w:t>
            </w:r>
            <w:r w:rsidR="00DB31DC">
              <w:rPr>
                <w:rFonts w:asciiTheme="minorHAnsi" w:eastAsiaTheme="minorHAnsi" w:hAnsiTheme="minorHAnsi" w:cstheme="minorHAnsi"/>
                <w:i/>
                <w:iCs/>
                <w:kern w:val="2"/>
                <w:lang w:val="fr-FR"/>
                <w14:ligatures w14:val="standardContextual"/>
              </w:rPr>
              <w:t xml:space="preserve"> </w:t>
            </w:r>
            <w:r w:rsidR="00BE231F" w:rsidRPr="00CA18EA">
              <w:rPr>
                <w:rFonts w:asciiTheme="minorHAnsi" w:eastAsiaTheme="minorHAnsi" w:hAnsiTheme="minorHAnsi" w:cstheme="minorHAnsi"/>
                <w:i/>
                <w:iCs/>
                <w:kern w:val="2"/>
                <w:lang w:val="fr-FR"/>
                <w14:ligatures w14:val="standardContextual"/>
              </w:rPr>
              <w:t>indiqués dans la proposition</w:t>
            </w:r>
            <w:r w:rsidR="00DB31DC">
              <w:rPr>
                <w:rFonts w:asciiTheme="minorHAnsi" w:eastAsiaTheme="minorHAnsi" w:hAnsiTheme="minorHAnsi" w:cstheme="minorHAnsi"/>
                <w:i/>
                <w:iCs/>
                <w:kern w:val="2"/>
                <w:lang w:val="fr-FR"/>
                <w14:ligatures w14:val="standardContextual"/>
              </w:rPr>
              <w:t xml:space="preserve">, ainsi que son profil de production. </w:t>
            </w:r>
          </w:p>
          <w:p w14:paraId="5482E991" w14:textId="0FFBAC96" w:rsidR="008363A8" w:rsidRPr="00252031" w:rsidRDefault="00CB688E" w:rsidP="000F5E07">
            <w:pPr>
              <w:pStyle w:val="Corpsdetexte"/>
              <w:numPr>
                <w:ilvl w:val="0"/>
                <w:numId w:val="28"/>
              </w:numPr>
              <w:ind w:right="287"/>
              <w:rPr>
                <w:rFonts w:asciiTheme="minorHAnsi" w:hAnsiTheme="minorHAnsi" w:cstheme="minorHAnsi"/>
                <w:i/>
                <w:iCs/>
                <w:lang w:val="fr-FR"/>
              </w:rPr>
            </w:pPr>
            <w:r w:rsidRPr="009E4E7A">
              <w:rPr>
                <w:rFonts w:asciiTheme="minorHAnsi" w:hAnsiTheme="minorHAnsi" w:cstheme="minorHAnsi"/>
                <w:b/>
                <w:bCs/>
                <w:i/>
                <w:iCs/>
                <w:lang w:val="fr-FR"/>
              </w:rPr>
              <w:t>S</w:t>
            </w:r>
            <w:r w:rsidR="00C1682D">
              <w:rPr>
                <w:rFonts w:asciiTheme="minorHAnsi" w:hAnsiTheme="minorHAnsi" w:cstheme="minorHAnsi"/>
                <w:b/>
                <w:bCs/>
                <w:i/>
                <w:iCs/>
                <w:lang w:val="fr-FR"/>
              </w:rPr>
              <w:t xml:space="preserve">tratégie </w:t>
            </w:r>
            <w:r w:rsidR="008363A8" w:rsidRPr="009E4E7A">
              <w:rPr>
                <w:rFonts w:asciiTheme="minorHAnsi" w:hAnsiTheme="minorHAnsi" w:cstheme="minorHAnsi"/>
                <w:b/>
                <w:bCs/>
                <w:i/>
                <w:iCs/>
                <w:lang w:val="fr-FR"/>
              </w:rPr>
              <w:t>de vente de la Production soumise :</w:t>
            </w:r>
            <w:r w:rsidR="008363A8" w:rsidRPr="009E4E7A">
              <w:rPr>
                <w:rFonts w:asciiTheme="minorHAnsi" w:hAnsiTheme="minorHAnsi" w:cstheme="minorHAnsi"/>
                <w:i/>
                <w:iCs/>
                <w:lang w:val="fr-FR"/>
              </w:rPr>
              <w:t xml:space="preserve"> telle que détaillée à l’Annexe 1 du </w:t>
            </w:r>
            <w:r w:rsidR="009E2280">
              <w:rPr>
                <w:rFonts w:asciiTheme="minorHAnsi" w:hAnsiTheme="minorHAnsi" w:cstheme="minorHAnsi"/>
                <w:i/>
                <w:iCs/>
                <w:lang w:val="fr-FR"/>
              </w:rPr>
              <w:t>Cahier des Charges</w:t>
            </w:r>
            <w:r w:rsidR="008363A8" w:rsidRPr="009E4E7A">
              <w:rPr>
                <w:rFonts w:asciiTheme="minorHAnsi" w:hAnsiTheme="minorHAnsi" w:cstheme="minorHAnsi"/>
                <w:i/>
                <w:iCs/>
                <w:lang w:val="fr-FR"/>
              </w:rPr>
              <w:t>, accompagnée des justificatifs associés</w:t>
            </w:r>
            <w:r w:rsidR="00123BEE">
              <w:rPr>
                <w:rFonts w:asciiTheme="minorHAnsi" w:hAnsiTheme="minorHAnsi" w:cstheme="minorHAnsi"/>
                <w:i/>
                <w:iCs/>
                <w:lang w:val="fr-FR"/>
              </w:rPr>
              <w:t>.</w:t>
            </w:r>
          </w:p>
          <w:p w14:paraId="41A19E83" w14:textId="4853448D" w:rsidR="007F01A8" w:rsidRPr="00252031" w:rsidRDefault="00CB688E" w:rsidP="000F5E07">
            <w:pPr>
              <w:pStyle w:val="Corpsdetexte"/>
              <w:numPr>
                <w:ilvl w:val="0"/>
                <w:numId w:val="28"/>
              </w:numPr>
              <w:ind w:right="287"/>
              <w:rPr>
                <w:rFonts w:asciiTheme="minorHAnsi" w:hAnsiTheme="minorHAnsi" w:cstheme="minorHAnsi"/>
                <w:i/>
                <w:iCs/>
                <w:lang w:val="fr-FR"/>
              </w:rPr>
            </w:pPr>
            <w:r w:rsidRPr="00252031">
              <w:rPr>
                <w:rFonts w:asciiTheme="minorHAnsi" w:hAnsiTheme="minorHAnsi" w:cstheme="minorHAnsi"/>
                <w:b/>
                <w:bCs/>
                <w:i/>
                <w:iCs/>
                <w:lang w:val="fr-FR"/>
              </w:rPr>
              <w:t>S</w:t>
            </w:r>
            <w:r w:rsidR="00C1682D">
              <w:rPr>
                <w:rFonts w:asciiTheme="minorHAnsi" w:hAnsiTheme="minorHAnsi" w:cstheme="minorHAnsi"/>
                <w:b/>
                <w:bCs/>
                <w:i/>
                <w:iCs/>
                <w:lang w:val="fr-FR"/>
              </w:rPr>
              <w:t>tratégie</w:t>
            </w:r>
            <w:r w:rsidRPr="00252031">
              <w:rPr>
                <w:rFonts w:asciiTheme="minorHAnsi" w:hAnsiTheme="minorHAnsi" w:cstheme="minorHAnsi"/>
                <w:b/>
                <w:bCs/>
                <w:i/>
                <w:iCs/>
                <w:lang w:val="fr-FR"/>
              </w:rPr>
              <w:t xml:space="preserve"> </w:t>
            </w:r>
            <w:r w:rsidR="007F01A8" w:rsidRPr="00252031">
              <w:rPr>
                <w:rFonts w:asciiTheme="minorHAnsi" w:hAnsiTheme="minorHAnsi" w:cstheme="minorHAnsi"/>
                <w:b/>
                <w:bCs/>
                <w:i/>
                <w:iCs/>
                <w:lang w:val="fr-FR"/>
              </w:rPr>
              <w:t>de certification de la Production soumise :</w:t>
            </w:r>
            <w:r w:rsidR="007F01A8" w:rsidRPr="00252031">
              <w:rPr>
                <w:rFonts w:asciiTheme="minorHAnsi" w:hAnsiTheme="minorHAnsi" w:cstheme="minorHAnsi"/>
                <w:i/>
                <w:iCs/>
                <w:lang w:val="fr-FR"/>
              </w:rPr>
              <w:t xml:space="preserve"> </w:t>
            </w:r>
            <w:r w:rsidR="007F01A8" w:rsidRPr="00252031">
              <w:rPr>
                <w:rFonts w:asciiTheme="minorHAnsi" w:hAnsiTheme="minorHAnsi" w:cstheme="minorHAnsi"/>
                <w:bCs/>
                <w:i/>
                <w:iCs/>
                <w:lang w:val="fr-FR"/>
              </w:rPr>
              <w:t xml:space="preserve">devra présenter </w:t>
            </w:r>
            <w:r w:rsidR="00535C4A">
              <w:rPr>
                <w:rFonts w:asciiTheme="minorHAnsi" w:hAnsiTheme="minorHAnsi" w:cstheme="minorHAnsi"/>
                <w:bCs/>
                <w:i/>
                <w:iCs/>
                <w:lang w:val="fr-FR"/>
              </w:rPr>
              <w:t>les</w:t>
            </w:r>
            <w:r w:rsidR="007F01A8" w:rsidRPr="00252031">
              <w:rPr>
                <w:rFonts w:asciiTheme="minorHAnsi" w:hAnsiTheme="minorHAnsi" w:cstheme="minorHAnsi"/>
                <w:bCs/>
                <w:i/>
                <w:iCs/>
                <w:lang w:val="fr-FR"/>
              </w:rPr>
              <w:t xml:space="preserve"> démarches menées avec les organismes de certification agréé</w:t>
            </w:r>
            <w:r w:rsidR="00AD7185">
              <w:rPr>
                <w:rFonts w:asciiTheme="minorHAnsi" w:hAnsiTheme="minorHAnsi" w:cstheme="minorHAnsi"/>
                <w:bCs/>
                <w:i/>
                <w:iCs/>
                <w:lang w:val="fr-FR"/>
              </w:rPr>
              <w:t>s</w:t>
            </w:r>
            <w:r w:rsidR="007F01A8" w:rsidRPr="00252031">
              <w:rPr>
                <w:rFonts w:asciiTheme="minorHAnsi" w:hAnsiTheme="minorHAnsi" w:cstheme="minorHAnsi"/>
                <w:bCs/>
                <w:i/>
                <w:iCs/>
                <w:lang w:val="fr-FR"/>
              </w:rPr>
              <w:t xml:space="preserve"> pour la mise en place et le suivi des schémas volontaires de certification renouvelable ou bas carbone de l’Installation en accord avec les Actes Délégués </w:t>
            </w:r>
            <w:r w:rsidR="000F3875" w:rsidRPr="00252031">
              <w:rPr>
                <w:rFonts w:asciiTheme="minorHAnsi" w:hAnsiTheme="minorHAnsi" w:cstheme="minorHAnsi"/>
                <w:bCs/>
                <w:i/>
                <w:iCs/>
                <w:lang w:val="fr-FR"/>
              </w:rPr>
              <w:t>complétant les Directives (</w:t>
            </w:r>
            <w:r w:rsidR="00111706" w:rsidRPr="00252031">
              <w:rPr>
                <w:rFonts w:asciiTheme="minorHAnsi" w:hAnsiTheme="minorHAnsi" w:cstheme="minorHAnsi"/>
                <w:bCs/>
                <w:i/>
                <w:iCs/>
                <w:lang w:val="fr-FR"/>
              </w:rPr>
              <w:t>UE) 2018</w:t>
            </w:r>
            <w:r w:rsidR="006D2CB2" w:rsidRPr="00252031">
              <w:rPr>
                <w:rFonts w:asciiTheme="minorHAnsi" w:hAnsiTheme="minorHAnsi" w:cstheme="minorHAnsi"/>
                <w:bCs/>
                <w:i/>
                <w:iCs/>
                <w:lang w:val="fr-FR"/>
              </w:rPr>
              <w:t>/</w:t>
            </w:r>
            <w:r w:rsidR="007F01A8" w:rsidRPr="00252031">
              <w:rPr>
                <w:rFonts w:asciiTheme="minorHAnsi" w:hAnsiTheme="minorHAnsi" w:cstheme="minorHAnsi"/>
                <w:bCs/>
                <w:i/>
                <w:iCs/>
                <w:lang w:val="fr-FR"/>
              </w:rPr>
              <w:t xml:space="preserve">2001 </w:t>
            </w:r>
            <w:r w:rsidR="00E16AA6" w:rsidRPr="00252031">
              <w:rPr>
                <w:rFonts w:asciiTheme="minorHAnsi" w:hAnsiTheme="minorHAnsi" w:cstheme="minorHAnsi"/>
                <w:bCs/>
                <w:i/>
                <w:iCs/>
                <w:lang w:val="fr-FR"/>
              </w:rPr>
              <w:t xml:space="preserve">et </w:t>
            </w:r>
            <w:r w:rsidR="00C334B7" w:rsidRPr="00252031">
              <w:rPr>
                <w:rFonts w:asciiTheme="minorHAnsi" w:hAnsiTheme="minorHAnsi" w:cstheme="minorHAnsi"/>
                <w:bCs/>
                <w:i/>
                <w:iCs/>
                <w:lang w:val="fr-FR"/>
              </w:rPr>
              <w:t>2024/</w:t>
            </w:r>
            <w:r w:rsidR="000F3875" w:rsidRPr="00252031">
              <w:rPr>
                <w:rFonts w:asciiTheme="minorHAnsi" w:hAnsiTheme="minorHAnsi" w:cstheme="minorHAnsi"/>
                <w:bCs/>
                <w:i/>
                <w:iCs/>
                <w:lang w:val="fr-FR"/>
              </w:rPr>
              <w:t xml:space="preserve">1788 </w:t>
            </w:r>
            <w:r w:rsidR="007F01A8" w:rsidRPr="00252031">
              <w:rPr>
                <w:rFonts w:asciiTheme="minorHAnsi" w:hAnsiTheme="minorHAnsi" w:cstheme="minorHAnsi"/>
                <w:bCs/>
                <w:i/>
                <w:iCs/>
                <w:lang w:val="fr-FR"/>
              </w:rPr>
              <w:t>en vigueur au stade de la demande d’aide</w:t>
            </w:r>
            <w:r w:rsidR="00123BEE">
              <w:rPr>
                <w:rFonts w:asciiTheme="minorHAnsi" w:hAnsiTheme="minorHAnsi" w:cstheme="minorHAnsi"/>
                <w:bCs/>
                <w:i/>
                <w:iCs/>
                <w:lang w:val="fr-FR"/>
              </w:rPr>
              <w:t>.</w:t>
            </w:r>
          </w:p>
          <w:p w14:paraId="0327511A" w14:textId="742C25FC" w:rsidR="007F01A8" w:rsidRPr="009E4E7A" w:rsidRDefault="00CB688E" w:rsidP="000F5E07">
            <w:pPr>
              <w:pStyle w:val="Corpsdetexte"/>
              <w:numPr>
                <w:ilvl w:val="0"/>
                <w:numId w:val="28"/>
              </w:numPr>
              <w:ind w:right="287"/>
              <w:rPr>
                <w:rFonts w:asciiTheme="minorHAnsi" w:hAnsiTheme="minorHAnsi" w:cstheme="minorHAnsi"/>
                <w:i/>
                <w:iCs/>
                <w:lang w:val="fr-FR"/>
              </w:rPr>
            </w:pPr>
            <w:r w:rsidRPr="00252031">
              <w:rPr>
                <w:rFonts w:asciiTheme="minorHAnsi" w:hAnsiTheme="minorHAnsi" w:cstheme="minorHAnsi"/>
                <w:b/>
                <w:bCs/>
                <w:i/>
                <w:iCs/>
                <w:lang w:val="fr-FR"/>
              </w:rPr>
              <w:t>S</w:t>
            </w:r>
            <w:r w:rsidR="003C3DC8">
              <w:rPr>
                <w:rFonts w:asciiTheme="minorHAnsi" w:hAnsiTheme="minorHAnsi" w:cstheme="minorHAnsi"/>
                <w:b/>
                <w:bCs/>
                <w:i/>
                <w:iCs/>
                <w:lang w:val="fr-FR"/>
              </w:rPr>
              <w:t>tratégie</w:t>
            </w:r>
            <w:r w:rsidRPr="009E4E7A">
              <w:rPr>
                <w:rFonts w:asciiTheme="minorHAnsi" w:hAnsiTheme="minorHAnsi" w:cstheme="minorHAnsi"/>
                <w:b/>
                <w:bCs/>
                <w:i/>
                <w:iCs/>
                <w:lang w:val="fr-FR"/>
              </w:rPr>
              <w:t xml:space="preserve"> </w:t>
            </w:r>
            <w:r w:rsidR="007F01A8" w:rsidRPr="009E4E7A">
              <w:rPr>
                <w:rFonts w:asciiTheme="minorHAnsi" w:hAnsiTheme="minorHAnsi" w:cstheme="minorHAnsi"/>
                <w:b/>
                <w:bCs/>
                <w:i/>
                <w:iCs/>
                <w:lang w:val="fr-FR"/>
              </w:rPr>
              <w:t>de flexibilité de l’Installation :</w:t>
            </w:r>
            <w:r w:rsidR="007F01A8" w:rsidRPr="009E4E7A">
              <w:rPr>
                <w:rFonts w:asciiTheme="minorHAnsi" w:hAnsiTheme="minorHAnsi" w:cstheme="minorHAnsi"/>
                <w:i/>
                <w:iCs/>
                <w:lang w:val="fr-FR"/>
              </w:rPr>
              <w:t xml:space="preserve"> Le document doit présenter</w:t>
            </w:r>
            <w:r w:rsidR="0075361F">
              <w:rPr>
                <w:rFonts w:asciiTheme="minorHAnsi" w:hAnsiTheme="minorHAnsi" w:cstheme="minorHAnsi"/>
                <w:i/>
                <w:iCs/>
                <w:lang w:val="fr-FR"/>
              </w:rPr>
              <w:t xml:space="preserve"> sa stratégie de flexibilité </w:t>
            </w:r>
            <w:r w:rsidR="00015BEA">
              <w:rPr>
                <w:rFonts w:asciiTheme="minorHAnsi" w:hAnsiTheme="minorHAnsi" w:cstheme="minorHAnsi"/>
                <w:i/>
                <w:iCs/>
                <w:lang w:val="fr-FR"/>
              </w:rPr>
              <w:t xml:space="preserve">tel que demandé au 2.6.3 du Cahier des Charges. </w:t>
            </w:r>
            <w:r w:rsidR="007F01A8" w:rsidRPr="009E4E7A">
              <w:rPr>
                <w:rFonts w:asciiTheme="minorHAnsi" w:hAnsiTheme="minorHAnsi" w:cstheme="minorHAnsi"/>
                <w:i/>
                <w:iCs/>
                <w:lang w:val="fr-FR"/>
              </w:rPr>
              <w:t xml:space="preserve"> </w:t>
            </w:r>
          </w:p>
          <w:p w14:paraId="5883E89D" w14:textId="5CD3310F" w:rsidR="007F01A8" w:rsidRPr="009E4E7A" w:rsidRDefault="007F01A8" w:rsidP="000F5E07">
            <w:pPr>
              <w:pStyle w:val="Corpsdetexte"/>
              <w:numPr>
                <w:ilvl w:val="0"/>
                <w:numId w:val="28"/>
              </w:numPr>
              <w:ind w:right="287"/>
              <w:rPr>
                <w:rFonts w:asciiTheme="minorHAnsi" w:hAnsiTheme="minorHAnsi" w:cstheme="minorHAnsi"/>
                <w:i/>
                <w:iCs/>
                <w:lang w:val="fr-FR"/>
              </w:rPr>
            </w:pPr>
            <w:r w:rsidRPr="009E4E7A">
              <w:rPr>
                <w:rFonts w:asciiTheme="minorHAnsi" w:hAnsiTheme="minorHAnsi" w:cstheme="minorHAnsi"/>
                <w:b/>
                <w:bCs/>
                <w:i/>
                <w:iCs/>
                <w:lang w:val="fr-FR"/>
              </w:rPr>
              <w:t>Stratégie de cybersécurité</w:t>
            </w:r>
            <w:r w:rsidRPr="009E4E7A">
              <w:rPr>
                <w:rFonts w:asciiTheme="minorHAnsi" w:hAnsiTheme="minorHAnsi" w:cstheme="minorHAnsi"/>
                <w:i/>
                <w:iCs/>
                <w:lang w:val="fr-FR"/>
              </w:rPr>
              <w:t xml:space="preserve"> : Le document doit présenter la stratégie de cybersécurité tel que demandé au </w:t>
            </w:r>
            <w:r w:rsidR="00D70D9A" w:rsidRPr="009E4E7A">
              <w:rPr>
                <w:rFonts w:asciiTheme="minorHAnsi" w:hAnsiTheme="minorHAnsi" w:cstheme="minorHAnsi"/>
                <w:i/>
                <w:iCs/>
                <w:lang w:val="fr-FR"/>
              </w:rPr>
              <w:t>2.6.2</w:t>
            </w:r>
            <w:r w:rsidRPr="009E4E7A">
              <w:rPr>
                <w:rFonts w:asciiTheme="minorHAnsi" w:hAnsiTheme="minorHAnsi" w:cstheme="minorHAnsi"/>
                <w:i/>
                <w:iCs/>
                <w:lang w:val="fr-FR"/>
              </w:rPr>
              <w:t xml:space="preserve"> du </w:t>
            </w:r>
            <w:r w:rsidR="009E2280">
              <w:rPr>
                <w:rFonts w:asciiTheme="minorHAnsi" w:hAnsiTheme="minorHAnsi" w:cstheme="minorHAnsi"/>
                <w:i/>
                <w:iCs/>
                <w:lang w:val="fr-FR"/>
              </w:rPr>
              <w:t>Cahier des Charges</w:t>
            </w:r>
            <w:r w:rsidRPr="009E4E7A">
              <w:rPr>
                <w:rFonts w:asciiTheme="minorHAnsi" w:hAnsiTheme="minorHAnsi" w:cstheme="minorHAnsi"/>
                <w:i/>
                <w:iCs/>
                <w:lang w:val="fr-FR"/>
              </w:rPr>
              <w:t xml:space="preserve">. </w:t>
            </w:r>
          </w:p>
          <w:p w14:paraId="577FA20E" w14:textId="6ED42979" w:rsidR="007F01A8" w:rsidRPr="009E4E7A" w:rsidRDefault="00B76894" w:rsidP="009E4E7A">
            <w:pPr>
              <w:pStyle w:val="Corpsdetexte"/>
              <w:numPr>
                <w:ilvl w:val="0"/>
                <w:numId w:val="28"/>
              </w:numPr>
              <w:ind w:right="287"/>
              <w:rPr>
                <w:rFonts w:asciiTheme="minorHAnsi" w:hAnsiTheme="minorHAnsi" w:cstheme="minorHAnsi"/>
                <w:i/>
                <w:iCs/>
                <w:lang w:val="fr-FR"/>
              </w:rPr>
            </w:pPr>
            <w:r w:rsidRPr="009E4E7A">
              <w:rPr>
                <w:rFonts w:asciiTheme="minorHAnsi" w:hAnsiTheme="minorHAnsi" w:cstheme="minorHAnsi"/>
                <w:b/>
                <w:bCs/>
                <w:i/>
                <w:iCs/>
                <w:lang w:val="fr-FR"/>
              </w:rPr>
              <w:t xml:space="preserve">Stratégie </w:t>
            </w:r>
            <w:r w:rsidR="00787654" w:rsidRPr="009E4E7A">
              <w:rPr>
                <w:rFonts w:asciiTheme="minorHAnsi" w:hAnsiTheme="minorHAnsi" w:cstheme="minorHAnsi"/>
                <w:b/>
                <w:bCs/>
                <w:i/>
                <w:iCs/>
                <w:lang w:val="fr-FR"/>
              </w:rPr>
              <w:t>de fin de vie/recyclage des électrolyseurs :</w:t>
            </w:r>
            <w:r w:rsidR="00787654" w:rsidRPr="009E4E7A">
              <w:rPr>
                <w:rFonts w:asciiTheme="minorHAnsi" w:hAnsiTheme="minorHAnsi" w:cstheme="minorHAnsi"/>
                <w:b/>
                <w:i/>
                <w:lang w:val="fr-FR"/>
              </w:rPr>
              <w:t xml:space="preserve"> </w:t>
            </w:r>
            <w:r w:rsidR="00787654" w:rsidRPr="009E4E7A">
              <w:rPr>
                <w:rFonts w:asciiTheme="minorHAnsi" w:hAnsiTheme="minorHAnsi" w:cstheme="minorHAnsi"/>
                <w:i/>
                <w:lang w:val="fr-FR"/>
              </w:rPr>
              <w:t xml:space="preserve">le document doit présenter </w:t>
            </w:r>
            <w:r w:rsidR="004E7652" w:rsidRPr="009E4E7A">
              <w:rPr>
                <w:rFonts w:asciiTheme="minorHAnsi" w:hAnsiTheme="minorHAnsi" w:cstheme="minorHAnsi"/>
                <w:i/>
                <w:lang w:val="fr-FR"/>
              </w:rPr>
              <w:t>la chaine de valeur</w:t>
            </w:r>
            <w:r w:rsidR="00C5614A" w:rsidRPr="009E4E7A">
              <w:rPr>
                <w:rFonts w:asciiTheme="minorHAnsi" w:hAnsiTheme="minorHAnsi" w:cstheme="minorHAnsi"/>
                <w:i/>
                <w:lang w:val="fr-FR"/>
              </w:rPr>
              <w:t>,</w:t>
            </w:r>
            <w:r w:rsidR="0084291F" w:rsidRPr="009E4E7A">
              <w:rPr>
                <w:rFonts w:asciiTheme="minorHAnsi" w:hAnsiTheme="minorHAnsi" w:cstheme="minorHAnsi"/>
                <w:i/>
                <w:lang w:val="fr-FR"/>
              </w:rPr>
              <w:t xml:space="preserve"> les acteurs, et les taux de recyclages des différents composants</w:t>
            </w:r>
            <w:r w:rsidR="00F31431">
              <w:rPr>
                <w:rFonts w:asciiTheme="minorHAnsi" w:hAnsiTheme="minorHAnsi" w:cstheme="minorHAnsi"/>
                <w:i/>
                <w:lang w:val="fr-FR"/>
              </w:rPr>
              <w:t xml:space="preserve"> de l’Installation. </w:t>
            </w:r>
          </w:p>
          <w:p w14:paraId="5678D6D0" w14:textId="77777777" w:rsidR="007F01A8" w:rsidRPr="009E4E7A" w:rsidRDefault="007F01A8" w:rsidP="007F01A8">
            <w:pPr>
              <w:rPr>
                <w:rFonts w:cstheme="minorHAnsi"/>
                <w:i/>
                <w:iCs/>
                <w:sz w:val="20"/>
                <w:szCs w:val="20"/>
              </w:rPr>
            </w:pPr>
          </w:p>
          <w:p w14:paraId="0D1193F0" w14:textId="59EBA080" w:rsidR="007F01A8" w:rsidRPr="00497AFC" w:rsidRDefault="00EA062E" w:rsidP="009E4E7A">
            <w:pPr>
              <w:rPr>
                <w:rFonts w:cstheme="minorHAnsi"/>
                <w:sz w:val="20"/>
                <w:szCs w:val="20"/>
              </w:rPr>
            </w:pPr>
            <w:r>
              <w:rPr>
                <w:i/>
                <w:iCs/>
                <w:sz w:val="20"/>
                <w:szCs w:val="20"/>
              </w:rPr>
              <w:t>Le Candidat devra fournir u</w:t>
            </w:r>
            <w:r w:rsidRPr="00AE574C">
              <w:rPr>
                <w:i/>
                <w:iCs/>
                <w:sz w:val="20"/>
                <w:szCs w:val="20"/>
              </w:rPr>
              <w:t>ne analyse des risques</w:t>
            </w:r>
            <w:r w:rsidR="004E4630" w:rsidRPr="001432BF">
              <w:rPr>
                <w:rFonts w:cstheme="minorHAnsi"/>
                <w:i/>
                <w:iCs/>
                <w:sz w:val="20"/>
                <w:szCs w:val="20"/>
              </w:rPr>
              <w:t xml:space="preserve"> sur la maturité technique</w:t>
            </w:r>
            <w:r w:rsidR="007F01A8" w:rsidRPr="001432BF">
              <w:rPr>
                <w:rFonts w:cstheme="minorHAnsi"/>
                <w:i/>
                <w:iCs/>
                <w:sz w:val="20"/>
                <w:szCs w:val="20"/>
              </w:rPr>
              <w:t xml:space="preserve">, indiquant le risque sous forme de probabilité d’occurrence (1 à </w:t>
            </w:r>
            <w:r w:rsidR="00B15A12">
              <w:rPr>
                <w:rFonts w:cstheme="minorHAnsi"/>
                <w:i/>
                <w:iCs/>
                <w:sz w:val="20"/>
                <w:szCs w:val="20"/>
              </w:rPr>
              <w:t>4</w:t>
            </w:r>
            <w:r w:rsidR="007F01A8" w:rsidRPr="001432BF">
              <w:rPr>
                <w:rFonts w:cstheme="minorHAnsi"/>
                <w:i/>
                <w:iCs/>
                <w:sz w:val="20"/>
                <w:szCs w:val="20"/>
              </w:rPr>
              <w:t xml:space="preserve">) et </w:t>
            </w:r>
            <w:r w:rsidR="00985108" w:rsidRPr="001432BF">
              <w:rPr>
                <w:rFonts w:cstheme="minorHAnsi"/>
                <w:i/>
                <w:iCs/>
                <w:sz w:val="20"/>
                <w:szCs w:val="20"/>
              </w:rPr>
              <w:t xml:space="preserve">de criticité </w:t>
            </w:r>
            <w:r w:rsidR="007F01A8" w:rsidRPr="001432BF">
              <w:rPr>
                <w:rFonts w:cstheme="minorHAnsi"/>
                <w:i/>
                <w:iCs/>
                <w:sz w:val="20"/>
                <w:szCs w:val="20"/>
              </w:rPr>
              <w:t xml:space="preserve">(1 à </w:t>
            </w:r>
            <w:r w:rsidR="00B15A12">
              <w:rPr>
                <w:rFonts w:cstheme="minorHAnsi"/>
                <w:i/>
                <w:iCs/>
                <w:sz w:val="20"/>
                <w:szCs w:val="20"/>
              </w:rPr>
              <w:t>4</w:t>
            </w:r>
            <w:r w:rsidR="007F01A8" w:rsidRPr="001432BF">
              <w:rPr>
                <w:rFonts w:cstheme="minorHAnsi"/>
                <w:i/>
                <w:iCs/>
                <w:sz w:val="20"/>
                <w:szCs w:val="20"/>
              </w:rPr>
              <w:t>) en proposant l</w:t>
            </w:r>
            <w:r w:rsidR="008E0EE6" w:rsidRPr="001432BF">
              <w:rPr>
                <w:rFonts w:cstheme="minorHAnsi"/>
                <w:i/>
                <w:iCs/>
                <w:sz w:val="20"/>
                <w:szCs w:val="20"/>
              </w:rPr>
              <w:t xml:space="preserve">es </w:t>
            </w:r>
            <w:r w:rsidR="007F01A8" w:rsidRPr="001432BF">
              <w:rPr>
                <w:rFonts w:cstheme="minorHAnsi"/>
                <w:i/>
                <w:iCs/>
                <w:sz w:val="20"/>
                <w:szCs w:val="20"/>
              </w:rPr>
              <w:t>action</w:t>
            </w:r>
            <w:r w:rsidR="008E0EE6" w:rsidRPr="001432BF">
              <w:rPr>
                <w:rFonts w:cstheme="minorHAnsi"/>
                <w:i/>
                <w:iCs/>
                <w:sz w:val="20"/>
                <w:szCs w:val="20"/>
              </w:rPr>
              <w:t>s</w:t>
            </w:r>
            <w:r w:rsidR="007F01A8" w:rsidRPr="001432BF">
              <w:rPr>
                <w:rFonts w:cstheme="minorHAnsi"/>
                <w:i/>
                <w:iCs/>
                <w:sz w:val="20"/>
                <w:szCs w:val="20"/>
              </w:rPr>
              <w:t xml:space="preserve"> corrective</w:t>
            </w:r>
            <w:r w:rsidR="008E0EE6" w:rsidRPr="001432BF">
              <w:rPr>
                <w:rFonts w:cstheme="minorHAnsi"/>
                <w:i/>
                <w:iCs/>
                <w:sz w:val="20"/>
                <w:szCs w:val="20"/>
              </w:rPr>
              <w:t>s</w:t>
            </w:r>
            <w:r w:rsidR="007F01A8" w:rsidRPr="001432BF">
              <w:rPr>
                <w:rFonts w:cstheme="minorHAnsi"/>
                <w:i/>
                <w:iCs/>
                <w:sz w:val="20"/>
                <w:szCs w:val="20"/>
              </w:rPr>
              <w:t>/palliative</w:t>
            </w:r>
            <w:r w:rsidR="008E0EE6" w:rsidRPr="001432BF">
              <w:rPr>
                <w:rFonts w:cstheme="minorHAnsi"/>
                <w:i/>
                <w:iCs/>
                <w:sz w:val="20"/>
                <w:szCs w:val="20"/>
              </w:rPr>
              <w:t>s</w:t>
            </w:r>
            <w:r w:rsidR="007F01A8" w:rsidRPr="001432BF">
              <w:rPr>
                <w:rFonts w:cstheme="minorHAnsi"/>
                <w:i/>
                <w:iCs/>
                <w:sz w:val="20"/>
                <w:szCs w:val="20"/>
              </w:rPr>
              <w:t xml:space="preserve"> associé</w:t>
            </w:r>
            <w:r w:rsidR="008E0EE6" w:rsidRPr="001432BF">
              <w:rPr>
                <w:rFonts w:cstheme="minorHAnsi"/>
                <w:i/>
                <w:iCs/>
                <w:sz w:val="20"/>
                <w:szCs w:val="20"/>
              </w:rPr>
              <w:t>e</w:t>
            </w:r>
            <w:r w:rsidR="007F01A8" w:rsidRPr="001432BF">
              <w:rPr>
                <w:rFonts w:cstheme="minorHAnsi"/>
                <w:i/>
                <w:iCs/>
                <w:sz w:val="20"/>
                <w:szCs w:val="20"/>
              </w:rPr>
              <w:t xml:space="preserve">s et les outils </w:t>
            </w:r>
            <w:r w:rsidR="00EF508E" w:rsidRPr="001432BF">
              <w:rPr>
                <w:rFonts w:cstheme="minorHAnsi"/>
                <w:i/>
                <w:iCs/>
                <w:sz w:val="20"/>
                <w:szCs w:val="20"/>
              </w:rPr>
              <w:t xml:space="preserve">déployés </w:t>
            </w:r>
            <w:r w:rsidR="007F01A8" w:rsidRPr="001432BF">
              <w:rPr>
                <w:rFonts w:cstheme="minorHAnsi"/>
                <w:i/>
                <w:iCs/>
                <w:sz w:val="20"/>
                <w:szCs w:val="20"/>
              </w:rPr>
              <w:t>pour le suivi de ces actions</w:t>
            </w:r>
            <w:r w:rsidR="0016179B" w:rsidRPr="00497AFC">
              <w:rPr>
                <w:rFonts w:cstheme="minorHAnsi"/>
                <w:i/>
                <w:iCs/>
                <w:sz w:val="20"/>
                <w:szCs w:val="20"/>
              </w:rPr>
              <w:t>.</w:t>
            </w:r>
          </w:p>
        </w:tc>
      </w:tr>
    </w:tbl>
    <w:p w14:paraId="5B1E990A" w14:textId="77777777" w:rsidR="00931D34" w:rsidRDefault="00931D34">
      <w:pPr>
        <w:rPr>
          <w:rFonts w:asciiTheme="majorHAnsi" w:hAnsiTheme="majorHAnsi" w:cstheme="majorHAnsi"/>
          <w:b/>
          <w:bCs/>
        </w:rPr>
      </w:pPr>
    </w:p>
    <w:p w14:paraId="1DCAEC98" w14:textId="77777777" w:rsidR="00BD7156" w:rsidRPr="00C639EB" w:rsidRDefault="00BD7156">
      <w:pPr>
        <w:rPr>
          <w:rFonts w:asciiTheme="majorHAnsi" w:hAnsiTheme="majorHAnsi" w:cstheme="majorHAnsi"/>
          <w:b/>
          <w:bCs/>
        </w:rPr>
      </w:pPr>
    </w:p>
    <w:p w14:paraId="2AAEA6A4" w14:textId="284C131A" w:rsidR="00BD5FF8" w:rsidRPr="00962283" w:rsidRDefault="00A2552D" w:rsidP="009E4E7A">
      <w:pPr>
        <w:pStyle w:val="Titre2"/>
        <w:numPr>
          <w:ilvl w:val="0"/>
          <w:numId w:val="31"/>
        </w:numPr>
        <w:rPr>
          <w:highlight w:val="yellow"/>
        </w:rPr>
      </w:pPr>
      <w:r w:rsidRPr="009E4E7A">
        <w:rPr>
          <w:highlight w:val="yellow"/>
        </w:rPr>
        <w:t xml:space="preserve">MATURITE </w:t>
      </w:r>
      <w:r w:rsidR="001F110E" w:rsidRPr="009E4E7A">
        <w:rPr>
          <w:highlight w:val="yellow"/>
        </w:rPr>
        <w:t>OPERATIONNELLE (</w:t>
      </w:r>
      <w:r w:rsidR="000B1BC3" w:rsidRPr="00962283">
        <w:rPr>
          <w:highlight w:val="yellow"/>
        </w:rPr>
        <w:t>10 PAGES MAX)</w:t>
      </w:r>
    </w:p>
    <w:tbl>
      <w:tblPr>
        <w:tblStyle w:val="Grilledutableau"/>
        <w:tblW w:w="0" w:type="auto"/>
        <w:tblLook w:val="04A0" w:firstRow="1" w:lastRow="0" w:firstColumn="1" w:lastColumn="0" w:noHBand="0" w:noVBand="1"/>
      </w:tblPr>
      <w:tblGrid>
        <w:gridCol w:w="9060"/>
      </w:tblGrid>
      <w:tr w:rsidR="00B336B3" w:rsidRPr="00C639EB" w14:paraId="163CD31D" w14:textId="77777777" w:rsidTr="009E4E7A">
        <w:tc>
          <w:tcPr>
            <w:tcW w:w="9060" w:type="dxa"/>
          </w:tcPr>
          <w:p w14:paraId="4D2F2FF5" w14:textId="5B5AB43A" w:rsidR="008D17BF" w:rsidRPr="009E4E7A" w:rsidRDefault="008D17BF" w:rsidP="009E4E7A">
            <w:pPr>
              <w:jc w:val="both"/>
              <w:rPr>
                <w:i/>
                <w:iCs/>
                <w:sz w:val="20"/>
                <w:szCs w:val="20"/>
              </w:rPr>
            </w:pPr>
            <w:r w:rsidRPr="009E4E7A">
              <w:rPr>
                <w:i/>
                <w:iCs/>
                <w:sz w:val="20"/>
                <w:szCs w:val="20"/>
              </w:rPr>
              <w:t>La société de projet doit démontrer une organisation pertinente et cohérente pour les différentes phases du projet (études techniques, approvisionnements, logistique, travaux sur site, mise en service, exploitation, maintenance) permettant l’ordonnance</w:t>
            </w:r>
            <w:r w:rsidR="00BF3663">
              <w:rPr>
                <w:i/>
                <w:iCs/>
                <w:sz w:val="20"/>
                <w:szCs w:val="20"/>
              </w:rPr>
              <w:t>me</w:t>
            </w:r>
            <w:r w:rsidRPr="009E4E7A">
              <w:rPr>
                <w:i/>
                <w:iCs/>
                <w:sz w:val="20"/>
                <w:szCs w:val="20"/>
              </w:rPr>
              <w:t xml:space="preserve">nt des différents lots tel qu’indiqué dans le </w:t>
            </w:r>
            <w:r w:rsidR="009E7848" w:rsidRPr="009E4E7A">
              <w:rPr>
                <w:i/>
                <w:iCs/>
                <w:sz w:val="20"/>
                <w:szCs w:val="20"/>
              </w:rPr>
              <w:t xml:space="preserve">planning </w:t>
            </w:r>
            <w:r w:rsidRPr="009E4E7A">
              <w:rPr>
                <w:i/>
                <w:iCs/>
                <w:sz w:val="20"/>
                <w:szCs w:val="20"/>
              </w:rPr>
              <w:t>général du projet ainsi que les jalons détaillés</w:t>
            </w:r>
            <w:r w:rsidR="00E55525">
              <w:rPr>
                <w:i/>
                <w:iCs/>
                <w:sz w:val="20"/>
                <w:szCs w:val="20"/>
              </w:rPr>
              <w:t xml:space="preserve"> au B.1</w:t>
            </w:r>
            <w:r w:rsidR="001B5F98">
              <w:rPr>
                <w:i/>
                <w:iCs/>
                <w:sz w:val="20"/>
                <w:szCs w:val="20"/>
              </w:rPr>
              <w:t xml:space="preserve"> ci-dessus</w:t>
            </w:r>
            <w:r w:rsidR="00BB7805">
              <w:rPr>
                <w:i/>
                <w:iCs/>
                <w:sz w:val="20"/>
                <w:szCs w:val="20"/>
              </w:rPr>
              <w:t>.</w:t>
            </w:r>
            <w:r w:rsidRPr="009E4E7A">
              <w:rPr>
                <w:i/>
                <w:iCs/>
                <w:sz w:val="20"/>
                <w:szCs w:val="20"/>
              </w:rPr>
              <w:t xml:space="preserve">  </w:t>
            </w:r>
          </w:p>
          <w:p w14:paraId="264F977B" w14:textId="77777777" w:rsidR="008D17BF" w:rsidRDefault="008D17BF" w:rsidP="009E4E7A">
            <w:pPr>
              <w:jc w:val="both"/>
              <w:rPr>
                <w:i/>
                <w:iCs/>
                <w:sz w:val="20"/>
                <w:szCs w:val="20"/>
              </w:rPr>
            </w:pPr>
          </w:p>
          <w:p w14:paraId="56731C7A" w14:textId="52781EED" w:rsidR="008D17BF" w:rsidRPr="008E3D2C" w:rsidRDefault="00D9773A" w:rsidP="009E4E7A">
            <w:pPr>
              <w:jc w:val="both"/>
              <w:rPr>
                <w:i/>
                <w:iCs/>
                <w:sz w:val="20"/>
                <w:szCs w:val="20"/>
              </w:rPr>
            </w:pPr>
            <w:r w:rsidRPr="009E4E7A">
              <w:rPr>
                <w:b/>
                <w:bCs/>
                <w:i/>
                <w:iCs/>
                <w:sz w:val="20"/>
                <w:szCs w:val="20"/>
              </w:rPr>
              <w:t>Compétences du Candidat</w:t>
            </w:r>
            <w:r>
              <w:rPr>
                <w:b/>
                <w:bCs/>
                <w:i/>
                <w:iCs/>
                <w:sz w:val="20"/>
                <w:szCs w:val="20"/>
              </w:rPr>
              <w:t> :</w:t>
            </w:r>
            <w:r>
              <w:rPr>
                <w:i/>
                <w:iCs/>
                <w:sz w:val="20"/>
                <w:szCs w:val="20"/>
              </w:rPr>
              <w:t xml:space="preserve"> </w:t>
            </w:r>
            <w:r w:rsidR="008D17BF" w:rsidRPr="009E4E7A">
              <w:rPr>
                <w:i/>
                <w:iCs/>
                <w:sz w:val="20"/>
                <w:szCs w:val="20"/>
              </w:rPr>
              <w:t xml:space="preserve">Le </w:t>
            </w:r>
            <w:r w:rsidR="0016179B" w:rsidRPr="00497AFC">
              <w:rPr>
                <w:i/>
                <w:iCs/>
                <w:sz w:val="20"/>
                <w:szCs w:val="20"/>
              </w:rPr>
              <w:t>dossier</w:t>
            </w:r>
            <w:r w:rsidR="0016179B" w:rsidRPr="009E4E7A">
              <w:rPr>
                <w:i/>
                <w:iCs/>
                <w:sz w:val="20"/>
                <w:szCs w:val="20"/>
              </w:rPr>
              <w:t xml:space="preserve"> </w:t>
            </w:r>
            <w:r w:rsidR="008D17BF" w:rsidRPr="009E4E7A">
              <w:rPr>
                <w:i/>
                <w:iCs/>
                <w:sz w:val="20"/>
                <w:szCs w:val="20"/>
              </w:rPr>
              <w:t>technique devra présenter le rôle, les compétences et l’expérience d</w:t>
            </w:r>
            <w:r w:rsidR="00497AFC" w:rsidRPr="00497AFC">
              <w:rPr>
                <w:i/>
                <w:iCs/>
                <w:sz w:val="20"/>
                <w:szCs w:val="20"/>
              </w:rPr>
              <w:t>u</w:t>
            </w:r>
            <w:r w:rsidR="008D17BF" w:rsidRPr="008E3D2C">
              <w:rPr>
                <w:i/>
                <w:iCs/>
                <w:sz w:val="20"/>
                <w:szCs w:val="20"/>
              </w:rPr>
              <w:t xml:space="preserve"> </w:t>
            </w:r>
            <w:r w:rsidR="00497AFC" w:rsidRPr="00497AFC">
              <w:rPr>
                <w:i/>
                <w:iCs/>
                <w:sz w:val="20"/>
                <w:szCs w:val="20"/>
              </w:rPr>
              <w:t>C</w:t>
            </w:r>
            <w:r w:rsidR="00497AFC" w:rsidRPr="009E4E7A">
              <w:rPr>
                <w:i/>
                <w:iCs/>
                <w:sz w:val="20"/>
                <w:szCs w:val="20"/>
              </w:rPr>
              <w:t xml:space="preserve">andidat </w:t>
            </w:r>
            <w:r w:rsidR="008D17BF" w:rsidRPr="009E4E7A">
              <w:rPr>
                <w:i/>
                <w:iCs/>
                <w:sz w:val="20"/>
                <w:szCs w:val="20"/>
              </w:rPr>
              <w:t xml:space="preserve">et de </w:t>
            </w:r>
            <w:r w:rsidR="00497AFC" w:rsidRPr="00497AFC">
              <w:rPr>
                <w:i/>
                <w:iCs/>
                <w:sz w:val="20"/>
                <w:szCs w:val="20"/>
              </w:rPr>
              <w:t>son</w:t>
            </w:r>
            <w:r w:rsidR="00497AFC" w:rsidRPr="009E4E7A">
              <w:rPr>
                <w:i/>
                <w:iCs/>
                <w:sz w:val="20"/>
                <w:szCs w:val="20"/>
              </w:rPr>
              <w:t xml:space="preserve"> </w:t>
            </w:r>
            <w:r w:rsidR="008D17BF" w:rsidRPr="009E4E7A">
              <w:rPr>
                <w:i/>
                <w:iCs/>
                <w:sz w:val="20"/>
                <w:szCs w:val="20"/>
              </w:rPr>
              <w:t>équipe</w:t>
            </w:r>
            <w:r w:rsidR="00497AFC" w:rsidRPr="00497AFC">
              <w:rPr>
                <w:i/>
                <w:iCs/>
                <w:sz w:val="20"/>
                <w:szCs w:val="20"/>
              </w:rPr>
              <w:t xml:space="preserve"> </w:t>
            </w:r>
            <w:r w:rsidR="008D17BF" w:rsidRPr="008E3D2C">
              <w:rPr>
                <w:i/>
                <w:iCs/>
                <w:sz w:val="20"/>
                <w:szCs w:val="20"/>
              </w:rPr>
              <w:t>projet (</w:t>
            </w:r>
            <w:r w:rsidR="0074621F">
              <w:rPr>
                <w:i/>
                <w:iCs/>
                <w:sz w:val="20"/>
                <w:szCs w:val="20"/>
              </w:rPr>
              <w:t>ex :</w:t>
            </w:r>
            <w:r w:rsidR="0074621F" w:rsidRPr="009E4E7A">
              <w:rPr>
                <w:i/>
                <w:iCs/>
                <w:sz w:val="20"/>
                <w:szCs w:val="20"/>
              </w:rPr>
              <w:t xml:space="preserve"> </w:t>
            </w:r>
            <w:r w:rsidR="008D17BF" w:rsidRPr="009E4E7A">
              <w:rPr>
                <w:i/>
                <w:iCs/>
                <w:sz w:val="20"/>
                <w:szCs w:val="20"/>
              </w:rPr>
              <w:t>CV des managers pour cha</w:t>
            </w:r>
            <w:r w:rsidR="0074621F">
              <w:rPr>
                <w:i/>
                <w:iCs/>
                <w:sz w:val="20"/>
                <w:szCs w:val="20"/>
              </w:rPr>
              <w:t>que</w:t>
            </w:r>
            <w:r w:rsidR="008D17BF" w:rsidRPr="009E4E7A">
              <w:rPr>
                <w:i/>
                <w:iCs/>
                <w:sz w:val="20"/>
                <w:szCs w:val="20"/>
              </w:rPr>
              <w:t xml:space="preserve"> services/départements impliqués dans le projet</w:t>
            </w:r>
            <w:r w:rsidR="0074621F">
              <w:rPr>
                <w:i/>
                <w:iCs/>
                <w:sz w:val="20"/>
                <w:szCs w:val="20"/>
              </w:rPr>
              <w:t>,</w:t>
            </w:r>
            <w:r w:rsidR="008D17BF" w:rsidRPr="009E4E7A">
              <w:rPr>
                <w:i/>
                <w:iCs/>
                <w:sz w:val="20"/>
                <w:szCs w:val="20"/>
              </w:rPr>
              <w:t xml:space="preserve"> ainsi que le nombre de personne</w:t>
            </w:r>
            <w:r w:rsidR="0022328D">
              <w:rPr>
                <w:i/>
                <w:iCs/>
                <w:sz w:val="20"/>
                <w:szCs w:val="20"/>
              </w:rPr>
              <w:t>s/ETP</w:t>
            </w:r>
            <w:r w:rsidR="008D17BF" w:rsidRPr="009E4E7A">
              <w:rPr>
                <w:i/>
                <w:iCs/>
                <w:sz w:val="20"/>
                <w:szCs w:val="20"/>
              </w:rPr>
              <w:t xml:space="preserve"> prévues), y compris les ressources opérationnelles (humaines, techniques et autres) ou, exceptionnellement, les mesures proposées pour obtenir </w:t>
            </w:r>
            <w:r w:rsidR="00F10930">
              <w:rPr>
                <w:i/>
                <w:iCs/>
                <w:sz w:val="20"/>
                <w:szCs w:val="20"/>
              </w:rPr>
              <w:t>ces ressources</w:t>
            </w:r>
            <w:r w:rsidR="008D17BF" w:rsidRPr="008E3D2C">
              <w:rPr>
                <w:i/>
                <w:iCs/>
                <w:sz w:val="20"/>
                <w:szCs w:val="20"/>
              </w:rPr>
              <w:t xml:space="preserve">. </w:t>
            </w:r>
          </w:p>
          <w:p w14:paraId="19186983" w14:textId="77777777" w:rsidR="008D17BF" w:rsidRPr="008E3D2C" w:rsidRDefault="008D17BF" w:rsidP="009E4E7A">
            <w:pPr>
              <w:jc w:val="both"/>
              <w:rPr>
                <w:i/>
                <w:iCs/>
                <w:sz w:val="20"/>
                <w:szCs w:val="20"/>
              </w:rPr>
            </w:pPr>
          </w:p>
          <w:p w14:paraId="539A2A28" w14:textId="63A603CA" w:rsidR="008D17BF" w:rsidRPr="009E4E7A" w:rsidRDefault="008D17BF" w:rsidP="0082768C">
            <w:pPr>
              <w:jc w:val="both"/>
              <w:rPr>
                <w:i/>
                <w:iCs/>
                <w:sz w:val="20"/>
                <w:szCs w:val="20"/>
              </w:rPr>
            </w:pPr>
            <w:r w:rsidRPr="008E3D2C">
              <w:rPr>
                <w:b/>
                <w:bCs/>
                <w:i/>
                <w:iCs/>
                <w:sz w:val="20"/>
                <w:szCs w:val="20"/>
              </w:rPr>
              <w:t>Stratégie pour atteindre l’Achèvement de l’Installation :</w:t>
            </w:r>
            <w:r w:rsidRPr="008E3D2C">
              <w:rPr>
                <w:i/>
                <w:iCs/>
                <w:sz w:val="20"/>
                <w:szCs w:val="20"/>
              </w:rPr>
              <w:t xml:space="preserve"> Concernant la mise en œuvre</w:t>
            </w:r>
            <w:r w:rsidR="00AE7C4C">
              <w:rPr>
                <w:i/>
                <w:iCs/>
                <w:sz w:val="20"/>
                <w:szCs w:val="20"/>
              </w:rPr>
              <w:t xml:space="preserve"> du projet</w:t>
            </w:r>
            <w:r w:rsidRPr="009E4E7A">
              <w:rPr>
                <w:i/>
                <w:iCs/>
                <w:sz w:val="20"/>
                <w:szCs w:val="20"/>
              </w:rPr>
              <w:t xml:space="preserve"> jusqu’à l’Achèvement, les </w:t>
            </w:r>
            <w:r w:rsidR="00497AFC" w:rsidRPr="00497AFC">
              <w:rPr>
                <w:i/>
                <w:iCs/>
                <w:sz w:val="20"/>
                <w:szCs w:val="20"/>
              </w:rPr>
              <w:t>C</w:t>
            </w:r>
            <w:r w:rsidR="00497AFC" w:rsidRPr="009E4E7A">
              <w:rPr>
                <w:i/>
                <w:iCs/>
                <w:sz w:val="20"/>
                <w:szCs w:val="20"/>
              </w:rPr>
              <w:t xml:space="preserve">andidats </w:t>
            </w:r>
            <w:r w:rsidRPr="009E4E7A">
              <w:rPr>
                <w:i/>
                <w:iCs/>
                <w:sz w:val="20"/>
                <w:szCs w:val="20"/>
              </w:rPr>
              <w:t>devront préciser le rôle de la société de projet et les modalités de sous traitance prévues le cas échéant (</w:t>
            </w:r>
            <w:r w:rsidR="00410CB8">
              <w:rPr>
                <w:i/>
                <w:iCs/>
                <w:sz w:val="20"/>
                <w:szCs w:val="20"/>
              </w:rPr>
              <w:t xml:space="preserve">ex : </w:t>
            </w:r>
            <w:r w:rsidRPr="009E4E7A">
              <w:rPr>
                <w:i/>
                <w:iCs/>
                <w:sz w:val="20"/>
                <w:szCs w:val="20"/>
              </w:rPr>
              <w:t>contrat</w:t>
            </w:r>
            <w:r w:rsidR="006C28C4">
              <w:rPr>
                <w:i/>
                <w:iCs/>
                <w:sz w:val="20"/>
                <w:szCs w:val="20"/>
              </w:rPr>
              <w:t xml:space="preserve"> auprès d’une </w:t>
            </w:r>
            <w:r w:rsidR="000C6EB0">
              <w:rPr>
                <w:i/>
                <w:iCs/>
                <w:sz w:val="20"/>
                <w:szCs w:val="20"/>
              </w:rPr>
              <w:t xml:space="preserve">société </w:t>
            </w:r>
            <w:r w:rsidR="000C6EB0" w:rsidRPr="009E4E7A">
              <w:rPr>
                <w:i/>
                <w:iCs/>
                <w:sz w:val="20"/>
                <w:szCs w:val="20"/>
              </w:rPr>
              <w:t>d’ingénierie</w:t>
            </w:r>
            <w:r w:rsidR="00CC2A8F">
              <w:rPr>
                <w:i/>
                <w:iCs/>
                <w:sz w:val="20"/>
                <w:szCs w:val="20"/>
              </w:rPr>
              <w:t>, d’approvisionnement et de construction</w:t>
            </w:r>
            <w:r w:rsidRPr="009E4E7A">
              <w:rPr>
                <w:i/>
                <w:iCs/>
                <w:sz w:val="20"/>
                <w:szCs w:val="20"/>
              </w:rPr>
              <w:t xml:space="preserve">, </w:t>
            </w:r>
            <w:r w:rsidR="00410CB8">
              <w:rPr>
                <w:i/>
                <w:iCs/>
                <w:sz w:val="20"/>
                <w:szCs w:val="20"/>
              </w:rPr>
              <w:t xml:space="preserve">contrat de </w:t>
            </w:r>
            <w:r w:rsidRPr="009E4E7A">
              <w:rPr>
                <w:i/>
                <w:iCs/>
                <w:sz w:val="20"/>
                <w:szCs w:val="20"/>
              </w:rPr>
              <w:t xml:space="preserve">maitrise </w:t>
            </w:r>
            <w:r w:rsidR="00D772C7" w:rsidRPr="009E4E7A">
              <w:rPr>
                <w:i/>
                <w:iCs/>
                <w:sz w:val="20"/>
                <w:szCs w:val="20"/>
              </w:rPr>
              <w:t>d’œuvre</w:t>
            </w:r>
            <w:r w:rsidR="00D772C7">
              <w:rPr>
                <w:i/>
                <w:iCs/>
                <w:sz w:val="20"/>
                <w:szCs w:val="20"/>
              </w:rPr>
              <w:t>, …</w:t>
            </w:r>
            <w:r w:rsidRPr="009E4E7A">
              <w:rPr>
                <w:i/>
                <w:iCs/>
                <w:sz w:val="20"/>
                <w:szCs w:val="20"/>
              </w:rPr>
              <w:t xml:space="preserve">) </w:t>
            </w:r>
            <w:r w:rsidR="00E14A4F">
              <w:rPr>
                <w:i/>
                <w:iCs/>
                <w:sz w:val="20"/>
                <w:szCs w:val="20"/>
              </w:rPr>
              <w:t>précisant</w:t>
            </w:r>
            <w:r w:rsidRPr="009E4E7A">
              <w:rPr>
                <w:i/>
                <w:iCs/>
                <w:sz w:val="20"/>
                <w:szCs w:val="20"/>
              </w:rPr>
              <w:t xml:space="preserve"> leurs périmètres d’intervention pour les différents lots du projet. D’autre part, il est attendu une description de la stratégie prévu</w:t>
            </w:r>
            <w:r w:rsidR="0007278E" w:rsidRPr="00497AFC">
              <w:rPr>
                <w:i/>
                <w:iCs/>
                <w:sz w:val="20"/>
                <w:szCs w:val="20"/>
              </w:rPr>
              <w:t>e</w:t>
            </w:r>
            <w:r w:rsidRPr="009E4E7A">
              <w:rPr>
                <w:i/>
                <w:iCs/>
                <w:sz w:val="20"/>
                <w:szCs w:val="20"/>
              </w:rPr>
              <w:t xml:space="preserve"> pour atteindre la signature de la Déclaration de Conformité CE</w:t>
            </w:r>
            <w:r w:rsidR="00CD4C8E" w:rsidRPr="009E4E7A">
              <w:rPr>
                <w:i/>
                <w:iCs/>
                <w:sz w:val="20"/>
                <w:szCs w:val="20"/>
              </w:rPr>
              <w:t>.</w:t>
            </w:r>
          </w:p>
          <w:p w14:paraId="4ECF788E" w14:textId="77777777" w:rsidR="00CD4C8E" w:rsidRPr="009E4E7A" w:rsidRDefault="00CD4C8E" w:rsidP="009E4E7A">
            <w:pPr>
              <w:jc w:val="both"/>
              <w:rPr>
                <w:i/>
                <w:iCs/>
                <w:sz w:val="20"/>
                <w:szCs w:val="20"/>
              </w:rPr>
            </w:pPr>
          </w:p>
          <w:p w14:paraId="5C502469" w14:textId="4E3E8163" w:rsidR="008D17BF" w:rsidRPr="009E4E7A" w:rsidRDefault="008D17BF" w:rsidP="0003033A">
            <w:pPr>
              <w:pStyle w:val="Corpsdetexte"/>
              <w:ind w:left="0"/>
              <w:rPr>
                <w:rFonts w:asciiTheme="minorHAnsi" w:hAnsiTheme="minorHAnsi" w:cstheme="minorHAnsi"/>
                <w:i/>
                <w:iCs/>
                <w:lang w:val="fr-FR"/>
              </w:rPr>
            </w:pPr>
            <w:r w:rsidRPr="009E4E7A">
              <w:rPr>
                <w:rFonts w:asciiTheme="minorHAnsi" w:hAnsiTheme="minorHAnsi" w:cstheme="minorHAnsi"/>
                <w:b/>
                <w:bCs/>
                <w:i/>
                <w:iCs/>
                <w:lang w:val="fr-FR"/>
              </w:rPr>
              <w:t>Stratégie d’exploitation et de maintenance de l’Installation :</w:t>
            </w:r>
            <w:r w:rsidRPr="009E4E7A">
              <w:rPr>
                <w:rFonts w:asciiTheme="minorHAnsi" w:hAnsiTheme="minorHAnsi" w:cstheme="minorHAnsi"/>
                <w:i/>
                <w:iCs/>
                <w:lang w:val="fr-FR"/>
              </w:rPr>
              <w:t xml:space="preserve"> </w:t>
            </w:r>
            <w:r w:rsidR="00B90B54">
              <w:rPr>
                <w:rFonts w:asciiTheme="minorHAnsi" w:hAnsiTheme="minorHAnsi" w:cstheme="minorHAnsi"/>
                <w:i/>
                <w:iCs/>
                <w:lang w:val="fr-FR"/>
              </w:rPr>
              <w:t xml:space="preserve">Les Candidats devront décrire les éléments </w:t>
            </w:r>
            <w:r w:rsidR="00532567">
              <w:rPr>
                <w:rFonts w:asciiTheme="minorHAnsi" w:hAnsiTheme="minorHAnsi" w:cstheme="minorHAnsi"/>
                <w:i/>
                <w:iCs/>
                <w:lang w:val="fr-FR"/>
              </w:rPr>
              <w:t>envisagés</w:t>
            </w:r>
            <w:r w:rsidRPr="009E4E7A">
              <w:rPr>
                <w:rFonts w:asciiTheme="minorHAnsi" w:hAnsiTheme="minorHAnsi" w:cstheme="minorHAnsi"/>
                <w:i/>
                <w:iCs/>
                <w:lang w:val="fr-FR"/>
              </w:rPr>
              <w:t xml:space="preserve"> concernant l’organisation de la société de projet pour répondre aux enjeux de disponibilités de l’Installation et du maintien de l’engagement de sécurité d’approvisionnement précisé au </w:t>
            </w:r>
            <w:r w:rsidR="00796047" w:rsidRPr="009E4E7A">
              <w:rPr>
                <w:rFonts w:asciiTheme="minorHAnsi" w:hAnsiTheme="minorHAnsi" w:cstheme="minorHAnsi"/>
                <w:i/>
                <w:iCs/>
                <w:lang w:val="fr-FR"/>
              </w:rPr>
              <w:t xml:space="preserve">2.6.1 du </w:t>
            </w:r>
            <w:r w:rsidR="009E2280">
              <w:rPr>
                <w:rFonts w:asciiTheme="minorHAnsi" w:hAnsiTheme="minorHAnsi" w:cstheme="minorHAnsi"/>
                <w:i/>
                <w:iCs/>
                <w:lang w:val="fr-FR"/>
              </w:rPr>
              <w:t>Cahier des Charges</w:t>
            </w:r>
            <w:r w:rsidR="00796047" w:rsidRPr="009E4E7A">
              <w:rPr>
                <w:rFonts w:asciiTheme="minorHAnsi" w:hAnsiTheme="minorHAnsi" w:cstheme="minorHAnsi"/>
                <w:i/>
                <w:iCs/>
                <w:lang w:val="fr-FR"/>
              </w:rPr>
              <w:t xml:space="preserve"> </w:t>
            </w:r>
            <w:r w:rsidRPr="009E4E7A">
              <w:rPr>
                <w:rFonts w:asciiTheme="minorHAnsi" w:hAnsiTheme="minorHAnsi" w:cstheme="minorHAnsi"/>
                <w:i/>
                <w:iCs/>
                <w:lang w:val="fr-FR"/>
              </w:rPr>
              <w:t xml:space="preserve">tout au long de la durée </w:t>
            </w:r>
            <w:r w:rsidR="00FD761C" w:rsidRPr="009E4E7A">
              <w:rPr>
                <w:rFonts w:asciiTheme="minorHAnsi" w:hAnsiTheme="minorHAnsi" w:cstheme="minorHAnsi"/>
                <w:i/>
                <w:iCs/>
                <w:lang w:val="fr-FR"/>
              </w:rPr>
              <w:t>de demande d’aide</w:t>
            </w:r>
            <w:r w:rsidRPr="009E4E7A">
              <w:rPr>
                <w:rFonts w:asciiTheme="minorHAnsi" w:hAnsiTheme="minorHAnsi" w:cstheme="minorHAnsi"/>
                <w:i/>
                <w:iCs/>
                <w:lang w:val="fr-FR"/>
              </w:rPr>
              <w:t xml:space="preserve">. </w:t>
            </w:r>
            <w:r w:rsidR="00FD761C" w:rsidRPr="009E4E7A">
              <w:rPr>
                <w:rFonts w:asciiTheme="minorHAnsi" w:hAnsiTheme="minorHAnsi" w:cstheme="minorHAnsi"/>
                <w:i/>
                <w:iCs/>
                <w:lang w:val="fr-FR"/>
              </w:rPr>
              <w:t>Par ailleurs,</w:t>
            </w:r>
            <w:r w:rsidRPr="009E4E7A">
              <w:rPr>
                <w:rFonts w:asciiTheme="minorHAnsi" w:hAnsiTheme="minorHAnsi" w:cstheme="minorHAnsi"/>
                <w:i/>
                <w:iCs/>
                <w:lang w:val="fr-FR"/>
              </w:rPr>
              <w:t xml:space="preserve"> la stratégie devra préciser le nombre d’employés, les astreintes prévues, les qualifications, l’organisation de l’amélioration continue, les outils (ex : GMAO), ou encore la sécurisation des pièces</w:t>
            </w:r>
            <w:r w:rsidR="00FD761C" w:rsidRPr="009E4E7A">
              <w:rPr>
                <w:rFonts w:asciiTheme="minorHAnsi" w:hAnsiTheme="minorHAnsi" w:cstheme="minorHAnsi"/>
                <w:i/>
                <w:iCs/>
                <w:lang w:val="fr-FR"/>
              </w:rPr>
              <w:t xml:space="preserve"> de rechange</w:t>
            </w:r>
            <w:r w:rsidRPr="009E4E7A">
              <w:rPr>
                <w:rFonts w:asciiTheme="minorHAnsi" w:hAnsiTheme="minorHAnsi" w:cstheme="minorHAnsi"/>
                <w:i/>
                <w:iCs/>
                <w:lang w:val="fr-FR"/>
              </w:rPr>
              <w:t xml:space="preserve"> de premières urgences pour les équipements critiques de l’Installation. Pour la maintenance, il est demandé de suivre les </w:t>
            </w:r>
            <w:r w:rsidR="00421A2E" w:rsidRPr="009E4E7A">
              <w:rPr>
                <w:rFonts w:asciiTheme="minorHAnsi" w:hAnsiTheme="minorHAnsi" w:cstheme="minorHAnsi"/>
                <w:i/>
                <w:iCs/>
                <w:lang w:val="fr-FR"/>
              </w:rPr>
              <w:t xml:space="preserve">dispositions des </w:t>
            </w:r>
            <w:r w:rsidRPr="009E4E7A">
              <w:rPr>
                <w:rFonts w:asciiTheme="minorHAnsi" w:hAnsiTheme="minorHAnsi" w:cstheme="minorHAnsi"/>
                <w:i/>
                <w:iCs/>
                <w:lang w:val="fr-FR"/>
              </w:rPr>
              <w:t xml:space="preserve">normes FD X 60000. Ces éléments devront alimenter </w:t>
            </w:r>
            <w:r w:rsidR="002D6416" w:rsidRPr="009E4E7A">
              <w:rPr>
                <w:rFonts w:asciiTheme="minorHAnsi" w:hAnsiTheme="minorHAnsi" w:cstheme="minorHAnsi"/>
                <w:i/>
                <w:iCs/>
                <w:lang w:val="fr-FR"/>
              </w:rPr>
              <w:t xml:space="preserve">la Pièce </w:t>
            </w:r>
            <w:r w:rsidR="00532567">
              <w:rPr>
                <w:rFonts w:asciiTheme="minorHAnsi" w:hAnsiTheme="minorHAnsi" w:cstheme="minorHAnsi"/>
                <w:i/>
                <w:iCs/>
                <w:lang w:val="fr-FR"/>
              </w:rPr>
              <w:t>F</w:t>
            </w:r>
            <w:r w:rsidR="00C1191E" w:rsidRPr="009E4E7A">
              <w:rPr>
                <w:rFonts w:asciiTheme="minorHAnsi" w:hAnsiTheme="minorHAnsi" w:cstheme="minorHAnsi"/>
                <w:i/>
                <w:iCs/>
                <w:lang w:val="fr-FR"/>
              </w:rPr>
              <w:t xml:space="preserve"> concernant</w:t>
            </w:r>
            <w:r w:rsidRPr="009E4E7A">
              <w:rPr>
                <w:rFonts w:asciiTheme="minorHAnsi" w:hAnsiTheme="minorHAnsi" w:cstheme="minorHAnsi"/>
                <w:i/>
                <w:iCs/>
                <w:lang w:val="fr-FR"/>
              </w:rPr>
              <w:t xml:space="preserve"> les coûts d’exploitation de l’Installation. </w:t>
            </w:r>
          </w:p>
          <w:p w14:paraId="0991AEDC" w14:textId="77777777" w:rsidR="008D17BF" w:rsidRPr="009E4E7A" w:rsidRDefault="008D17BF" w:rsidP="0003033A">
            <w:pPr>
              <w:pStyle w:val="Corpsdetexte"/>
              <w:ind w:left="0"/>
              <w:rPr>
                <w:rFonts w:asciiTheme="minorHAnsi" w:hAnsiTheme="minorHAnsi" w:cstheme="minorHAnsi"/>
                <w:i/>
                <w:iCs/>
                <w:lang w:val="fr-FR"/>
              </w:rPr>
            </w:pPr>
          </w:p>
          <w:p w14:paraId="2296F2A1" w14:textId="204B3F9F" w:rsidR="008D17BF" w:rsidRPr="009E4E7A" w:rsidRDefault="008D17BF" w:rsidP="0003033A">
            <w:pPr>
              <w:pStyle w:val="Corpsdetexte"/>
              <w:ind w:left="0"/>
              <w:rPr>
                <w:rFonts w:asciiTheme="minorHAnsi" w:hAnsiTheme="minorHAnsi" w:cstheme="minorHAnsi"/>
                <w:i/>
                <w:iCs/>
                <w:lang w:val="fr-FR"/>
              </w:rPr>
            </w:pPr>
            <w:r w:rsidRPr="009E4E7A">
              <w:rPr>
                <w:rFonts w:asciiTheme="minorHAnsi" w:hAnsiTheme="minorHAnsi" w:cstheme="minorHAnsi"/>
                <w:i/>
                <w:iCs/>
                <w:lang w:val="fr-FR"/>
              </w:rPr>
              <w:t>La stratégie d’exploitation et de maintenance de l’</w:t>
            </w:r>
            <w:r w:rsidR="000E55C8" w:rsidRPr="009E4E7A">
              <w:rPr>
                <w:rFonts w:asciiTheme="minorHAnsi" w:hAnsiTheme="minorHAnsi" w:cstheme="minorHAnsi"/>
                <w:i/>
                <w:iCs/>
                <w:lang w:val="fr-FR"/>
              </w:rPr>
              <w:t>I</w:t>
            </w:r>
            <w:r w:rsidRPr="009E4E7A">
              <w:rPr>
                <w:rFonts w:asciiTheme="minorHAnsi" w:hAnsiTheme="minorHAnsi" w:cstheme="minorHAnsi"/>
                <w:i/>
                <w:iCs/>
                <w:lang w:val="fr-FR"/>
              </w:rPr>
              <w:t>nstallation par l</w:t>
            </w:r>
            <w:r w:rsidR="000E55C8" w:rsidRPr="009E4E7A">
              <w:rPr>
                <w:rFonts w:asciiTheme="minorHAnsi" w:hAnsiTheme="minorHAnsi" w:cstheme="minorHAnsi"/>
                <w:i/>
                <w:iCs/>
                <w:lang w:val="fr-FR"/>
              </w:rPr>
              <w:t>e Producteur</w:t>
            </w:r>
            <w:r w:rsidRPr="009E4E7A">
              <w:rPr>
                <w:rFonts w:asciiTheme="minorHAnsi" w:hAnsiTheme="minorHAnsi" w:cstheme="minorHAnsi"/>
                <w:i/>
                <w:iCs/>
                <w:lang w:val="fr-FR"/>
              </w:rPr>
              <w:t xml:space="preserve"> doit </w:t>
            </w:r>
            <w:r w:rsidR="001974E0">
              <w:rPr>
                <w:rFonts w:asciiTheme="minorHAnsi" w:hAnsiTheme="minorHAnsi" w:cstheme="minorHAnsi"/>
                <w:i/>
                <w:iCs/>
                <w:lang w:val="fr-FR"/>
              </w:rPr>
              <w:t xml:space="preserve">par ailleurs </w:t>
            </w:r>
            <w:r w:rsidRPr="009E4E7A">
              <w:rPr>
                <w:rFonts w:asciiTheme="minorHAnsi" w:hAnsiTheme="minorHAnsi" w:cstheme="minorHAnsi"/>
                <w:i/>
                <w:iCs/>
                <w:lang w:val="fr-FR"/>
              </w:rPr>
              <w:t>comporter les éléments suivants :</w:t>
            </w:r>
          </w:p>
          <w:p w14:paraId="13E6CAB4" w14:textId="29454F8D" w:rsidR="008D17BF" w:rsidRPr="009E4E7A" w:rsidRDefault="008D17BF" w:rsidP="0003033A">
            <w:pPr>
              <w:pStyle w:val="Paragraphedeliste"/>
              <w:numPr>
                <w:ilvl w:val="0"/>
                <w:numId w:val="29"/>
              </w:numPr>
              <w:jc w:val="both"/>
              <w:rPr>
                <w:rFonts w:cstheme="minorHAnsi"/>
                <w:i/>
                <w:iCs/>
                <w:sz w:val="20"/>
                <w:szCs w:val="20"/>
              </w:rPr>
            </w:pPr>
            <w:r w:rsidRPr="009E4E7A">
              <w:rPr>
                <w:rFonts w:cstheme="minorHAnsi"/>
                <w:i/>
                <w:iCs/>
                <w:sz w:val="20"/>
                <w:szCs w:val="20"/>
              </w:rPr>
              <w:t>Liste des équipements critiques de l’Installation identifiés, incluant à minima l’électrolyseur, les transformateurs et redresseurs, système de traitement d’eau, système de contrôle intégrés</w:t>
            </w:r>
            <w:r w:rsidR="008A6C5B">
              <w:rPr>
                <w:rFonts w:cstheme="minorHAnsi"/>
                <w:i/>
                <w:iCs/>
                <w:sz w:val="20"/>
                <w:szCs w:val="20"/>
              </w:rPr>
              <w:t>,</w:t>
            </w:r>
          </w:p>
          <w:p w14:paraId="17FB286B" w14:textId="77777777" w:rsidR="008D17BF" w:rsidRPr="009E4E7A" w:rsidRDefault="008D17BF" w:rsidP="0003033A">
            <w:pPr>
              <w:pStyle w:val="Paragraphedeliste"/>
              <w:numPr>
                <w:ilvl w:val="0"/>
                <w:numId w:val="29"/>
              </w:numPr>
              <w:jc w:val="both"/>
              <w:rPr>
                <w:rFonts w:cstheme="minorHAnsi"/>
                <w:i/>
                <w:iCs/>
                <w:sz w:val="20"/>
                <w:szCs w:val="20"/>
              </w:rPr>
            </w:pPr>
            <w:r w:rsidRPr="009E4E7A">
              <w:rPr>
                <w:rFonts w:cstheme="minorHAnsi"/>
                <w:i/>
                <w:iCs/>
                <w:sz w:val="20"/>
                <w:szCs w:val="20"/>
              </w:rPr>
              <w:t xml:space="preserve">Nom du ou des fournisseurs </w:t>
            </w:r>
          </w:p>
          <w:p w14:paraId="194A6039" w14:textId="77777777" w:rsidR="008D17BF" w:rsidRPr="009E4E7A" w:rsidRDefault="008D17BF" w:rsidP="0003033A">
            <w:pPr>
              <w:pStyle w:val="Paragraphedeliste"/>
              <w:numPr>
                <w:ilvl w:val="0"/>
                <w:numId w:val="29"/>
              </w:numPr>
              <w:jc w:val="both"/>
              <w:rPr>
                <w:rFonts w:cstheme="minorHAnsi"/>
                <w:i/>
                <w:iCs/>
                <w:sz w:val="20"/>
                <w:szCs w:val="20"/>
              </w:rPr>
            </w:pPr>
            <w:r w:rsidRPr="009E4E7A">
              <w:rPr>
                <w:rFonts w:cstheme="minorHAnsi"/>
                <w:i/>
                <w:iCs/>
                <w:sz w:val="20"/>
                <w:szCs w:val="20"/>
              </w:rPr>
              <w:t>Lieu de fabrication</w:t>
            </w:r>
          </w:p>
          <w:p w14:paraId="555A2BE5" w14:textId="77777777" w:rsidR="008D17BF" w:rsidRPr="009E4E7A" w:rsidRDefault="008D17BF" w:rsidP="0003033A">
            <w:pPr>
              <w:pStyle w:val="Paragraphedeliste"/>
              <w:numPr>
                <w:ilvl w:val="0"/>
                <w:numId w:val="29"/>
              </w:numPr>
              <w:jc w:val="both"/>
              <w:rPr>
                <w:rFonts w:cstheme="minorHAnsi"/>
                <w:i/>
                <w:iCs/>
                <w:sz w:val="20"/>
                <w:szCs w:val="20"/>
              </w:rPr>
            </w:pPr>
            <w:r w:rsidRPr="009E4E7A">
              <w:rPr>
                <w:rFonts w:cstheme="minorHAnsi"/>
                <w:i/>
                <w:iCs/>
                <w:sz w:val="20"/>
                <w:szCs w:val="20"/>
              </w:rPr>
              <w:t>Date de livraison prévue</w:t>
            </w:r>
          </w:p>
          <w:p w14:paraId="7F52CB13" w14:textId="77777777" w:rsidR="008D17BF" w:rsidRPr="009E4E7A" w:rsidRDefault="008D17BF" w:rsidP="0003033A">
            <w:pPr>
              <w:pStyle w:val="Paragraphedeliste"/>
              <w:numPr>
                <w:ilvl w:val="0"/>
                <w:numId w:val="29"/>
              </w:numPr>
              <w:jc w:val="both"/>
              <w:rPr>
                <w:rFonts w:cstheme="minorHAnsi"/>
                <w:i/>
                <w:iCs/>
                <w:sz w:val="20"/>
                <w:szCs w:val="20"/>
              </w:rPr>
            </w:pPr>
            <w:r w:rsidRPr="009E4E7A">
              <w:rPr>
                <w:rFonts w:cstheme="minorHAnsi"/>
                <w:i/>
                <w:iCs/>
                <w:sz w:val="20"/>
                <w:szCs w:val="20"/>
              </w:rPr>
              <w:t>Condition de livraison (ex : Incoterm)</w:t>
            </w:r>
          </w:p>
          <w:p w14:paraId="2645A4C5" w14:textId="77777777" w:rsidR="008D17BF" w:rsidRPr="009E4E7A" w:rsidRDefault="008D17BF" w:rsidP="0003033A">
            <w:pPr>
              <w:pStyle w:val="Paragraphedeliste"/>
              <w:numPr>
                <w:ilvl w:val="0"/>
                <w:numId w:val="29"/>
              </w:numPr>
              <w:jc w:val="both"/>
              <w:rPr>
                <w:rFonts w:cstheme="minorHAnsi"/>
                <w:i/>
                <w:iCs/>
                <w:sz w:val="20"/>
                <w:szCs w:val="20"/>
              </w:rPr>
            </w:pPr>
            <w:r w:rsidRPr="009E4E7A">
              <w:rPr>
                <w:rFonts w:cstheme="minorHAnsi"/>
                <w:i/>
                <w:iCs/>
                <w:sz w:val="20"/>
                <w:szCs w:val="20"/>
              </w:rPr>
              <w:t>Typologie de contrat de maintenance prévue avec le fournisseur d’équipement (ex : contrat de maintenance, contrat de service à long terme, …)</w:t>
            </w:r>
          </w:p>
          <w:p w14:paraId="58CEDFA0" w14:textId="77777777" w:rsidR="008D17BF" w:rsidRPr="009E4E7A" w:rsidRDefault="008D17BF" w:rsidP="0003033A">
            <w:pPr>
              <w:pStyle w:val="Paragraphedeliste"/>
              <w:numPr>
                <w:ilvl w:val="0"/>
                <w:numId w:val="29"/>
              </w:numPr>
              <w:jc w:val="both"/>
              <w:rPr>
                <w:rFonts w:cstheme="minorHAnsi"/>
                <w:i/>
                <w:iCs/>
                <w:sz w:val="20"/>
                <w:szCs w:val="20"/>
              </w:rPr>
            </w:pPr>
            <w:r w:rsidRPr="009E4E7A">
              <w:rPr>
                <w:rFonts w:cstheme="minorHAnsi"/>
                <w:i/>
                <w:iCs/>
                <w:sz w:val="20"/>
                <w:szCs w:val="20"/>
              </w:rPr>
              <w:t>Prix des pièces et des prestations associées,</w:t>
            </w:r>
          </w:p>
          <w:p w14:paraId="44003E65" w14:textId="77777777" w:rsidR="008D17BF" w:rsidRPr="009E4E7A" w:rsidRDefault="008D17BF" w:rsidP="0003033A">
            <w:pPr>
              <w:pStyle w:val="Paragraphedeliste"/>
              <w:numPr>
                <w:ilvl w:val="0"/>
                <w:numId w:val="29"/>
              </w:numPr>
              <w:jc w:val="both"/>
              <w:rPr>
                <w:rFonts w:cstheme="minorHAnsi"/>
                <w:i/>
                <w:iCs/>
                <w:sz w:val="20"/>
                <w:szCs w:val="20"/>
              </w:rPr>
            </w:pPr>
            <w:r w:rsidRPr="009E4E7A">
              <w:rPr>
                <w:rFonts w:cstheme="minorHAnsi"/>
                <w:i/>
                <w:iCs/>
                <w:sz w:val="20"/>
                <w:szCs w:val="20"/>
              </w:rPr>
              <w:t>Indiquer si le fournisseur a adhéré à un code de conduite pour des entreprises responsables</w:t>
            </w:r>
          </w:p>
          <w:p w14:paraId="5866871A" w14:textId="77777777" w:rsidR="008D17BF" w:rsidRPr="009E4E7A" w:rsidRDefault="008D17BF" w:rsidP="0003033A">
            <w:pPr>
              <w:pStyle w:val="Corpsdetexte"/>
              <w:rPr>
                <w:rFonts w:asciiTheme="minorHAnsi" w:hAnsiTheme="minorHAnsi" w:cstheme="minorHAnsi"/>
                <w:i/>
                <w:iCs/>
                <w:lang w:val="fr-FR"/>
              </w:rPr>
            </w:pPr>
          </w:p>
          <w:p w14:paraId="7059C530" w14:textId="21ED8E91" w:rsidR="008D17BF" w:rsidRPr="009E4E7A" w:rsidRDefault="008D17BF" w:rsidP="0003033A">
            <w:pPr>
              <w:pStyle w:val="Corpsdetexte"/>
              <w:rPr>
                <w:rFonts w:asciiTheme="minorHAnsi" w:hAnsiTheme="minorHAnsi" w:cstheme="minorHAnsi"/>
                <w:i/>
                <w:iCs/>
                <w:lang w:val="fr-FR"/>
              </w:rPr>
            </w:pPr>
            <w:r w:rsidRPr="009E4E7A">
              <w:rPr>
                <w:rFonts w:asciiTheme="minorHAnsi" w:hAnsiTheme="minorHAnsi" w:cstheme="minorHAnsi"/>
                <w:i/>
                <w:iCs/>
                <w:lang w:val="fr-FR"/>
              </w:rPr>
              <w:t xml:space="preserve">Les points a. à </w:t>
            </w:r>
            <w:r w:rsidR="002D36C7">
              <w:rPr>
                <w:rFonts w:asciiTheme="minorHAnsi" w:hAnsiTheme="minorHAnsi" w:cstheme="minorHAnsi"/>
                <w:i/>
                <w:iCs/>
                <w:lang w:val="fr-FR"/>
              </w:rPr>
              <w:t>h</w:t>
            </w:r>
            <w:r w:rsidRPr="009E4E7A">
              <w:rPr>
                <w:rFonts w:asciiTheme="minorHAnsi" w:hAnsiTheme="minorHAnsi" w:cstheme="minorHAnsi"/>
                <w:i/>
                <w:iCs/>
                <w:lang w:val="fr-FR"/>
              </w:rPr>
              <w:t>. doivent être présentés sous forme d’un tableur détaillant l’ensemble de ces information</w:t>
            </w:r>
            <w:r w:rsidR="0007278E" w:rsidRPr="00497AFC">
              <w:rPr>
                <w:rFonts w:asciiTheme="minorHAnsi" w:hAnsiTheme="minorHAnsi" w:cstheme="minorHAnsi"/>
                <w:i/>
                <w:iCs/>
                <w:lang w:val="fr-FR"/>
              </w:rPr>
              <w:t>s</w:t>
            </w:r>
            <w:r w:rsidRPr="009E4E7A">
              <w:rPr>
                <w:rFonts w:asciiTheme="minorHAnsi" w:hAnsiTheme="minorHAnsi" w:cstheme="minorHAnsi"/>
                <w:i/>
                <w:iCs/>
                <w:lang w:val="fr-FR"/>
              </w:rPr>
              <w:t xml:space="preserve"> pour chaque équipement critique. </w:t>
            </w:r>
          </w:p>
          <w:p w14:paraId="3EEEACFC" w14:textId="77777777" w:rsidR="008D17BF" w:rsidRPr="009E4E7A" w:rsidRDefault="008D17BF" w:rsidP="0003033A">
            <w:pPr>
              <w:pStyle w:val="Corpsdetexte"/>
              <w:rPr>
                <w:rFonts w:asciiTheme="minorHAnsi" w:hAnsiTheme="minorHAnsi" w:cstheme="minorHAnsi"/>
                <w:i/>
                <w:iCs/>
                <w:lang w:val="fr-FR"/>
              </w:rPr>
            </w:pPr>
          </w:p>
          <w:p w14:paraId="597971FC" w14:textId="25B6731E" w:rsidR="008D17BF" w:rsidRPr="001432BF" w:rsidRDefault="008D17BF" w:rsidP="009E4E7A">
            <w:pPr>
              <w:pStyle w:val="Corpsdetexte"/>
              <w:rPr>
                <w:rFonts w:asciiTheme="minorHAnsi" w:hAnsiTheme="minorHAnsi" w:cstheme="minorHAnsi"/>
                <w:i/>
                <w:iCs/>
                <w:lang w:val="fr-FR"/>
              </w:rPr>
            </w:pPr>
            <w:r w:rsidRPr="009E4E7A">
              <w:rPr>
                <w:rFonts w:asciiTheme="minorHAnsi" w:hAnsiTheme="minorHAnsi" w:cstheme="minorHAnsi"/>
                <w:i/>
                <w:iCs/>
                <w:lang w:val="fr-FR"/>
              </w:rPr>
              <w:t xml:space="preserve">La stratégie </w:t>
            </w:r>
            <w:r w:rsidR="003C6DFC" w:rsidRPr="00AE574C">
              <w:rPr>
                <w:rFonts w:asciiTheme="minorHAnsi" w:hAnsiTheme="minorHAnsi" w:cstheme="minorHAnsi"/>
                <w:i/>
                <w:iCs/>
                <w:lang w:val="fr-FR"/>
              </w:rPr>
              <w:t xml:space="preserve">d’exploitation et de maintenance de l’Installation </w:t>
            </w:r>
            <w:r w:rsidRPr="009E4E7A">
              <w:rPr>
                <w:rFonts w:asciiTheme="minorHAnsi" w:hAnsiTheme="minorHAnsi" w:cstheme="minorHAnsi"/>
                <w:i/>
                <w:iCs/>
                <w:lang w:val="fr-FR"/>
              </w:rPr>
              <w:t>devra préciser la montée en compétence des effectifs de la société de projet et préciser les taches qui seront internalisées ou sous traitées pour chaque niveau de maintenance précisé dans les dispositions des normes FD X 60000.</w:t>
            </w:r>
            <w:r w:rsidRPr="008E3D2C">
              <w:rPr>
                <w:rFonts w:cstheme="minorHAnsi"/>
                <w:i/>
                <w:lang w:val="fr-FR"/>
              </w:rPr>
              <w:t xml:space="preserve"> </w:t>
            </w:r>
          </w:p>
          <w:p w14:paraId="38A19D7B" w14:textId="77777777" w:rsidR="008D17BF" w:rsidRPr="009E4E7A" w:rsidRDefault="008D17BF" w:rsidP="009E4E7A">
            <w:pPr>
              <w:jc w:val="both"/>
              <w:rPr>
                <w:i/>
                <w:iCs/>
                <w:sz w:val="20"/>
                <w:szCs w:val="20"/>
              </w:rPr>
            </w:pPr>
          </w:p>
          <w:p w14:paraId="5A29F22F" w14:textId="0F480409" w:rsidR="0048323F" w:rsidRPr="009E4E7A" w:rsidRDefault="00405D3A" w:rsidP="009E4E7A">
            <w:pPr>
              <w:jc w:val="both"/>
              <w:rPr>
                <w:i/>
                <w:iCs/>
                <w:sz w:val="20"/>
                <w:szCs w:val="20"/>
              </w:rPr>
            </w:pPr>
            <w:r>
              <w:rPr>
                <w:i/>
                <w:iCs/>
                <w:sz w:val="20"/>
                <w:szCs w:val="20"/>
              </w:rPr>
              <w:t xml:space="preserve">Le </w:t>
            </w:r>
            <w:r w:rsidR="00EA062E">
              <w:rPr>
                <w:i/>
                <w:iCs/>
                <w:sz w:val="20"/>
                <w:szCs w:val="20"/>
              </w:rPr>
              <w:t>C</w:t>
            </w:r>
            <w:r>
              <w:rPr>
                <w:i/>
                <w:iCs/>
                <w:sz w:val="20"/>
                <w:szCs w:val="20"/>
              </w:rPr>
              <w:t>andidat devra fournir u</w:t>
            </w:r>
            <w:r w:rsidR="008D17BF" w:rsidRPr="008E3D2C">
              <w:rPr>
                <w:i/>
                <w:iCs/>
                <w:sz w:val="20"/>
                <w:szCs w:val="20"/>
              </w:rPr>
              <w:t>ne analyse des risque</w:t>
            </w:r>
            <w:r w:rsidR="003138CB" w:rsidRPr="008E3D2C">
              <w:rPr>
                <w:i/>
                <w:iCs/>
                <w:sz w:val="20"/>
                <w:szCs w:val="20"/>
              </w:rPr>
              <w:t>s</w:t>
            </w:r>
            <w:r w:rsidR="008D17BF" w:rsidRPr="008E3D2C">
              <w:rPr>
                <w:i/>
                <w:iCs/>
                <w:sz w:val="20"/>
                <w:szCs w:val="20"/>
              </w:rPr>
              <w:t xml:space="preserve"> </w:t>
            </w:r>
            <w:r w:rsidR="004E4630" w:rsidRPr="008E3D2C">
              <w:rPr>
                <w:i/>
                <w:iCs/>
                <w:sz w:val="20"/>
                <w:szCs w:val="20"/>
              </w:rPr>
              <w:t xml:space="preserve">sur la maturité </w:t>
            </w:r>
            <w:r w:rsidR="002F5809" w:rsidRPr="008E3D2C">
              <w:rPr>
                <w:i/>
                <w:iCs/>
                <w:sz w:val="20"/>
                <w:szCs w:val="20"/>
              </w:rPr>
              <w:t>opérationnelle,</w:t>
            </w:r>
            <w:r w:rsidR="008D17BF" w:rsidRPr="008E3D2C">
              <w:rPr>
                <w:i/>
                <w:iCs/>
                <w:sz w:val="20"/>
                <w:szCs w:val="20"/>
              </w:rPr>
              <w:t xml:space="preserve"> indiquant les risques sous forme de probabilité d’occurrence (1 à </w:t>
            </w:r>
            <w:r w:rsidR="00256795">
              <w:rPr>
                <w:i/>
                <w:iCs/>
                <w:sz w:val="20"/>
                <w:szCs w:val="20"/>
              </w:rPr>
              <w:t>4</w:t>
            </w:r>
            <w:r w:rsidR="008D17BF" w:rsidRPr="008E3D2C">
              <w:rPr>
                <w:i/>
                <w:iCs/>
                <w:sz w:val="20"/>
                <w:szCs w:val="20"/>
              </w:rPr>
              <w:t xml:space="preserve">) et </w:t>
            </w:r>
            <w:r w:rsidR="00985108" w:rsidRPr="008E3D2C">
              <w:rPr>
                <w:i/>
                <w:iCs/>
                <w:sz w:val="20"/>
                <w:szCs w:val="20"/>
              </w:rPr>
              <w:t xml:space="preserve">de criticité </w:t>
            </w:r>
            <w:r w:rsidR="008D17BF" w:rsidRPr="008E3D2C">
              <w:rPr>
                <w:i/>
                <w:iCs/>
                <w:sz w:val="20"/>
                <w:szCs w:val="20"/>
              </w:rPr>
              <w:t xml:space="preserve">(1 à </w:t>
            </w:r>
            <w:r w:rsidR="00256795">
              <w:rPr>
                <w:i/>
                <w:iCs/>
                <w:sz w:val="20"/>
                <w:szCs w:val="20"/>
              </w:rPr>
              <w:t>4</w:t>
            </w:r>
            <w:r w:rsidR="008D17BF" w:rsidRPr="008E3D2C">
              <w:rPr>
                <w:i/>
                <w:iCs/>
                <w:sz w:val="20"/>
                <w:szCs w:val="20"/>
              </w:rPr>
              <w:t>) en proposant l</w:t>
            </w:r>
            <w:r w:rsidR="008E0EE6" w:rsidRPr="008E3D2C">
              <w:rPr>
                <w:i/>
                <w:iCs/>
                <w:sz w:val="20"/>
                <w:szCs w:val="20"/>
              </w:rPr>
              <w:t xml:space="preserve">es </w:t>
            </w:r>
            <w:r w:rsidR="008D17BF" w:rsidRPr="008E3D2C">
              <w:rPr>
                <w:i/>
                <w:iCs/>
                <w:sz w:val="20"/>
                <w:szCs w:val="20"/>
              </w:rPr>
              <w:t>action</w:t>
            </w:r>
            <w:r w:rsidR="008E0EE6" w:rsidRPr="008E3D2C">
              <w:rPr>
                <w:i/>
                <w:iCs/>
                <w:sz w:val="20"/>
                <w:szCs w:val="20"/>
              </w:rPr>
              <w:t>s</w:t>
            </w:r>
            <w:r w:rsidR="008D17BF" w:rsidRPr="008E3D2C">
              <w:rPr>
                <w:i/>
                <w:iCs/>
                <w:sz w:val="20"/>
                <w:szCs w:val="20"/>
              </w:rPr>
              <w:t xml:space="preserve"> corrective</w:t>
            </w:r>
            <w:r w:rsidR="008E0EE6" w:rsidRPr="008E3D2C">
              <w:rPr>
                <w:i/>
                <w:iCs/>
                <w:sz w:val="20"/>
                <w:szCs w:val="20"/>
              </w:rPr>
              <w:t>s</w:t>
            </w:r>
            <w:r w:rsidR="008D17BF" w:rsidRPr="008E3D2C">
              <w:rPr>
                <w:i/>
                <w:iCs/>
                <w:sz w:val="20"/>
                <w:szCs w:val="20"/>
              </w:rPr>
              <w:t>/palliative</w:t>
            </w:r>
            <w:r w:rsidR="008E0EE6" w:rsidRPr="008E3D2C">
              <w:rPr>
                <w:i/>
                <w:iCs/>
                <w:sz w:val="20"/>
                <w:szCs w:val="20"/>
              </w:rPr>
              <w:t>s</w:t>
            </w:r>
            <w:r w:rsidR="008D17BF" w:rsidRPr="008E3D2C">
              <w:rPr>
                <w:i/>
                <w:iCs/>
                <w:sz w:val="20"/>
                <w:szCs w:val="20"/>
              </w:rPr>
              <w:t xml:space="preserve"> associé</w:t>
            </w:r>
            <w:r w:rsidR="008E0EE6" w:rsidRPr="008E3D2C">
              <w:rPr>
                <w:i/>
                <w:iCs/>
                <w:sz w:val="20"/>
                <w:szCs w:val="20"/>
              </w:rPr>
              <w:t>e</w:t>
            </w:r>
            <w:r w:rsidR="008D17BF" w:rsidRPr="008E3D2C">
              <w:rPr>
                <w:i/>
                <w:iCs/>
                <w:sz w:val="20"/>
                <w:szCs w:val="20"/>
              </w:rPr>
              <w:t xml:space="preserve">s et les outils </w:t>
            </w:r>
            <w:r w:rsidR="00EF508E" w:rsidRPr="008E3D2C">
              <w:rPr>
                <w:i/>
                <w:iCs/>
                <w:sz w:val="20"/>
                <w:szCs w:val="20"/>
              </w:rPr>
              <w:t xml:space="preserve">déployés </w:t>
            </w:r>
            <w:r w:rsidR="008D17BF" w:rsidRPr="008E3D2C">
              <w:rPr>
                <w:i/>
                <w:iCs/>
                <w:sz w:val="20"/>
                <w:szCs w:val="20"/>
              </w:rPr>
              <w:t>pour le suivi de ces actions</w:t>
            </w:r>
            <w:r>
              <w:rPr>
                <w:i/>
                <w:iCs/>
                <w:sz w:val="20"/>
                <w:szCs w:val="20"/>
              </w:rPr>
              <w:t>.</w:t>
            </w:r>
          </w:p>
        </w:tc>
      </w:tr>
    </w:tbl>
    <w:p w14:paraId="45EB107F" w14:textId="77777777" w:rsidR="00AD7661" w:rsidRDefault="00AD7661" w:rsidP="00ED61F1"/>
    <w:p w14:paraId="0D9F7D96" w14:textId="77777777" w:rsidR="00576180" w:rsidRPr="00C639EB" w:rsidRDefault="00576180" w:rsidP="00ED61F1"/>
    <w:p w14:paraId="7D92DA54" w14:textId="65C8811C" w:rsidR="00BD5FF8" w:rsidRPr="009E4E7A" w:rsidRDefault="008D17BF" w:rsidP="009E4E7A">
      <w:pPr>
        <w:pStyle w:val="Titre2"/>
        <w:numPr>
          <w:ilvl w:val="0"/>
          <w:numId w:val="31"/>
        </w:numPr>
        <w:rPr>
          <w:highlight w:val="yellow"/>
        </w:rPr>
      </w:pPr>
      <w:r w:rsidRPr="009E4E7A">
        <w:rPr>
          <w:highlight w:val="yellow"/>
        </w:rPr>
        <w:t xml:space="preserve">MATURITE </w:t>
      </w:r>
      <w:r w:rsidR="004728B6">
        <w:rPr>
          <w:highlight w:val="yellow"/>
        </w:rPr>
        <w:t>TECHNICO -</w:t>
      </w:r>
      <w:r w:rsidR="00786B01" w:rsidRPr="009E4E7A">
        <w:rPr>
          <w:highlight w:val="yellow"/>
        </w:rPr>
        <w:t>ECONOMIQUE (</w:t>
      </w:r>
      <w:r w:rsidR="00176265">
        <w:rPr>
          <w:highlight w:val="yellow"/>
        </w:rPr>
        <w:t>5</w:t>
      </w:r>
      <w:r w:rsidR="001F110E" w:rsidRPr="009E4E7A">
        <w:rPr>
          <w:highlight w:val="yellow"/>
        </w:rPr>
        <w:t xml:space="preserve"> </w:t>
      </w:r>
      <w:r w:rsidR="000B1BC3" w:rsidRPr="00962283">
        <w:rPr>
          <w:highlight w:val="yellow"/>
        </w:rPr>
        <w:t>PAGES MAX)</w:t>
      </w:r>
    </w:p>
    <w:tbl>
      <w:tblPr>
        <w:tblStyle w:val="Grilledutableau"/>
        <w:tblW w:w="0" w:type="auto"/>
        <w:tblLook w:val="04A0" w:firstRow="1" w:lastRow="0" w:firstColumn="1" w:lastColumn="0" w:noHBand="0" w:noVBand="1"/>
      </w:tblPr>
      <w:tblGrid>
        <w:gridCol w:w="9060"/>
      </w:tblGrid>
      <w:tr w:rsidR="00B336B3" w:rsidRPr="00C639EB" w14:paraId="1F4B0590" w14:textId="77777777" w:rsidTr="009E4E7A">
        <w:tc>
          <w:tcPr>
            <w:tcW w:w="9060" w:type="dxa"/>
          </w:tcPr>
          <w:p w14:paraId="4F6B59C1" w14:textId="7B50194B" w:rsidR="00F53152" w:rsidRPr="009E4E7A" w:rsidRDefault="00C639EB" w:rsidP="00320BBE">
            <w:pPr>
              <w:jc w:val="both"/>
              <w:rPr>
                <w:i/>
                <w:sz w:val="20"/>
                <w:szCs w:val="20"/>
              </w:rPr>
            </w:pPr>
            <w:r w:rsidRPr="009E4E7A">
              <w:rPr>
                <w:i/>
                <w:sz w:val="20"/>
                <w:szCs w:val="20"/>
              </w:rPr>
              <w:t xml:space="preserve">Le </w:t>
            </w:r>
            <w:r w:rsidR="00206529" w:rsidRPr="009E4E7A">
              <w:rPr>
                <w:i/>
                <w:sz w:val="20"/>
                <w:szCs w:val="20"/>
              </w:rPr>
              <w:t xml:space="preserve">dossier </w:t>
            </w:r>
            <w:r w:rsidRPr="009E4E7A">
              <w:rPr>
                <w:i/>
                <w:sz w:val="20"/>
                <w:szCs w:val="20"/>
              </w:rPr>
              <w:t>technique devra présenter la solidité, la crédibilité et la cohérence du plan d'affaire et du plan de financement du projet</w:t>
            </w:r>
            <w:r w:rsidR="00397B5D">
              <w:rPr>
                <w:i/>
                <w:sz w:val="20"/>
                <w:szCs w:val="20"/>
              </w:rPr>
              <w:t xml:space="preserve">. Par exemple : </w:t>
            </w:r>
          </w:p>
          <w:p w14:paraId="3ACD272A" w14:textId="5C453803" w:rsidR="00F53152" w:rsidRPr="009E4E7A" w:rsidRDefault="00397B5D" w:rsidP="00F53152">
            <w:pPr>
              <w:pStyle w:val="Paragraphedeliste"/>
              <w:numPr>
                <w:ilvl w:val="0"/>
                <w:numId w:val="26"/>
              </w:numPr>
              <w:jc w:val="both"/>
              <w:rPr>
                <w:i/>
                <w:sz w:val="20"/>
                <w:szCs w:val="20"/>
              </w:rPr>
            </w:pPr>
            <w:r>
              <w:rPr>
                <w:i/>
                <w:sz w:val="20"/>
                <w:szCs w:val="20"/>
              </w:rPr>
              <w:t>Y</w:t>
            </w:r>
            <w:r w:rsidR="00C639EB" w:rsidRPr="008E3D2C">
              <w:rPr>
                <w:i/>
                <w:sz w:val="20"/>
                <w:szCs w:val="20"/>
              </w:rPr>
              <w:t xml:space="preserve"> a-t-il une couverture contre le risque de variabilité des prix d'approvisionnement en électricité et de vente de l’hydrogène pour atténuer le risque d'arrêts de production ou de modifications du calendrier en raison de baisses de revenus ou d'augmentations de coûts imprévus (évaluées conjointement avec les éléments probants fournis dans la stratégie d'approvisionnement en électricité) ; </w:t>
            </w:r>
          </w:p>
          <w:p w14:paraId="7BDE42DD" w14:textId="5487E049" w:rsidR="00C639EB" w:rsidRDefault="00C639EB" w:rsidP="009E4E7A">
            <w:pPr>
              <w:pStyle w:val="Paragraphedeliste"/>
              <w:numPr>
                <w:ilvl w:val="0"/>
                <w:numId w:val="26"/>
              </w:numPr>
              <w:jc w:val="both"/>
              <w:rPr>
                <w:i/>
                <w:sz w:val="20"/>
                <w:szCs w:val="20"/>
              </w:rPr>
            </w:pPr>
            <w:r w:rsidRPr="009E4E7A">
              <w:rPr>
                <w:i/>
                <w:sz w:val="20"/>
                <w:szCs w:val="20"/>
              </w:rPr>
              <w:t xml:space="preserve">Y a-t-il une symétrie </w:t>
            </w:r>
            <w:r w:rsidR="009E0D44">
              <w:rPr>
                <w:i/>
                <w:sz w:val="20"/>
                <w:szCs w:val="20"/>
              </w:rPr>
              <w:t>entre</w:t>
            </w:r>
            <w:r w:rsidRPr="009E4E7A">
              <w:rPr>
                <w:i/>
                <w:sz w:val="20"/>
                <w:szCs w:val="20"/>
              </w:rPr>
              <w:t xml:space="preserve"> la structure des prix de l'approvisionnement prévu en électricité et dans les contrats de vente d’hydrogène prévus ?</w:t>
            </w:r>
          </w:p>
          <w:p w14:paraId="18B80083" w14:textId="77777777" w:rsidR="00C639EB" w:rsidRPr="007F4C04" w:rsidRDefault="00C639EB" w:rsidP="009E4E7A">
            <w:pPr>
              <w:jc w:val="both"/>
              <w:rPr>
                <w:i/>
                <w:sz w:val="20"/>
                <w:szCs w:val="20"/>
              </w:rPr>
            </w:pPr>
          </w:p>
          <w:p w14:paraId="1A2BD9B0" w14:textId="5CB1E49E" w:rsidR="005A30C6" w:rsidRPr="00497AFC" w:rsidRDefault="00EA062E" w:rsidP="009E4E7A">
            <w:pPr>
              <w:jc w:val="both"/>
              <w:rPr>
                <w:sz w:val="20"/>
                <w:szCs w:val="20"/>
              </w:rPr>
            </w:pPr>
            <w:r>
              <w:rPr>
                <w:i/>
                <w:iCs/>
                <w:sz w:val="20"/>
                <w:szCs w:val="20"/>
              </w:rPr>
              <w:t>Le Candidat devra fournir u</w:t>
            </w:r>
            <w:r w:rsidRPr="00AE574C">
              <w:rPr>
                <w:i/>
                <w:iCs/>
                <w:sz w:val="20"/>
                <w:szCs w:val="20"/>
              </w:rPr>
              <w:t xml:space="preserve">ne analyse des risques </w:t>
            </w:r>
            <w:r w:rsidR="007F117B" w:rsidRPr="008E3D2C">
              <w:rPr>
                <w:i/>
                <w:sz w:val="20"/>
                <w:szCs w:val="20"/>
              </w:rPr>
              <w:t xml:space="preserve">sur la maturité </w:t>
            </w:r>
            <w:r w:rsidR="003123DD">
              <w:rPr>
                <w:i/>
                <w:sz w:val="20"/>
                <w:szCs w:val="20"/>
              </w:rPr>
              <w:t>technico-</w:t>
            </w:r>
            <w:r w:rsidR="00786B01" w:rsidRPr="009E4E7A">
              <w:rPr>
                <w:i/>
                <w:sz w:val="20"/>
                <w:szCs w:val="20"/>
              </w:rPr>
              <w:t>économique</w:t>
            </w:r>
            <w:r w:rsidR="00C639EB" w:rsidRPr="009E4E7A">
              <w:rPr>
                <w:i/>
                <w:sz w:val="20"/>
                <w:szCs w:val="20"/>
              </w:rPr>
              <w:t xml:space="preserve">, indiquant le risque sous forme de probabilité d’occurrence (1 à </w:t>
            </w:r>
            <w:r w:rsidR="0073230A">
              <w:rPr>
                <w:i/>
                <w:sz w:val="20"/>
                <w:szCs w:val="20"/>
              </w:rPr>
              <w:t>4</w:t>
            </w:r>
            <w:r w:rsidR="00C639EB" w:rsidRPr="009E4E7A">
              <w:rPr>
                <w:i/>
                <w:sz w:val="20"/>
                <w:szCs w:val="20"/>
              </w:rPr>
              <w:t xml:space="preserve">) et </w:t>
            </w:r>
            <w:r w:rsidR="00985108" w:rsidRPr="009E4E7A">
              <w:rPr>
                <w:i/>
                <w:sz w:val="20"/>
                <w:szCs w:val="20"/>
              </w:rPr>
              <w:t xml:space="preserve">de criticité </w:t>
            </w:r>
            <w:r w:rsidR="00C639EB" w:rsidRPr="009E4E7A">
              <w:rPr>
                <w:i/>
                <w:sz w:val="20"/>
                <w:szCs w:val="20"/>
              </w:rPr>
              <w:t xml:space="preserve">(1 à </w:t>
            </w:r>
            <w:r w:rsidR="0073230A">
              <w:rPr>
                <w:i/>
                <w:sz w:val="20"/>
                <w:szCs w:val="20"/>
              </w:rPr>
              <w:t>4</w:t>
            </w:r>
            <w:r w:rsidR="00C639EB" w:rsidRPr="009E4E7A">
              <w:rPr>
                <w:i/>
                <w:sz w:val="20"/>
                <w:szCs w:val="20"/>
              </w:rPr>
              <w:t>) en proposant l</w:t>
            </w:r>
            <w:r w:rsidR="00EF508E" w:rsidRPr="009E4E7A">
              <w:rPr>
                <w:i/>
                <w:sz w:val="20"/>
                <w:szCs w:val="20"/>
              </w:rPr>
              <w:t xml:space="preserve">es </w:t>
            </w:r>
            <w:r w:rsidR="00C639EB" w:rsidRPr="009E4E7A">
              <w:rPr>
                <w:i/>
                <w:sz w:val="20"/>
                <w:szCs w:val="20"/>
              </w:rPr>
              <w:t>action</w:t>
            </w:r>
            <w:r w:rsidR="00EF508E" w:rsidRPr="009E4E7A">
              <w:rPr>
                <w:i/>
                <w:sz w:val="20"/>
                <w:szCs w:val="20"/>
              </w:rPr>
              <w:t>s</w:t>
            </w:r>
            <w:r w:rsidR="00C639EB" w:rsidRPr="009E4E7A">
              <w:rPr>
                <w:i/>
                <w:sz w:val="20"/>
                <w:szCs w:val="20"/>
              </w:rPr>
              <w:t xml:space="preserve"> corrective</w:t>
            </w:r>
            <w:r w:rsidR="00EF508E" w:rsidRPr="009E4E7A">
              <w:rPr>
                <w:i/>
                <w:sz w:val="20"/>
                <w:szCs w:val="20"/>
              </w:rPr>
              <w:t>s</w:t>
            </w:r>
            <w:r w:rsidR="00C639EB" w:rsidRPr="009E4E7A">
              <w:rPr>
                <w:i/>
                <w:sz w:val="20"/>
                <w:szCs w:val="20"/>
              </w:rPr>
              <w:t>/palliative</w:t>
            </w:r>
            <w:r w:rsidR="00EF508E" w:rsidRPr="009E4E7A">
              <w:rPr>
                <w:i/>
                <w:sz w:val="20"/>
                <w:szCs w:val="20"/>
              </w:rPr>
              <w:t>s</w:t>
            </w:r>
            <w:r w:rsidR="00C639EB" w:rsidRPr="009E4E7A">
              <w:rPr>
                <w:i/>
                <w:sz w:val="20"/>
                <w:szCs w:val="20"/>
              </w:rPr>
              <w:t xml:space="preserve"> associé</w:t>
            </w:r>
            <w:r w:rsidR="00EF508E" w:rsidRPr="009E4E7A">
              <w:rPr>
                <w:i/>
                <w:sz w:val="20"/>
                <w:szCs w:val="20"/>
              </w:rPr>
              <w:t>e</w:t>
            </w:r>
            <w:r w:rsidR="00C639EB" w:rsidRPr="009E4E7A">
              <w:rPr>
                <w:i/>
                <w:sz w:val="20"/>
                <w:szCs w:val="20"/>
              </w:rPr>
              <w:t xml:space="preserve">s et les outils </w:t>
            </w:r>
            <w:r w:rsidR="00EF508E" w:rsidRPr="009E4E7A">
              <w:rPr>
                <w:i/>
                <w:sz w:val="20"/>
                <w:szCs w:val="20"/>
              </w:rPr>
              <w:t xml:space="preserve">déployés </w:t>
            </w:r>
            <w:r w:rsidR="00C639EB" w:rsidRPr="009E4E7A">
              <w:rPr>
                <w:i/>
                <w:sz w:val="20"/>
                <w:szCs w:val="20"/>
              </w:rPr>
              <w:t>pour le suivi de ces actions</w:t>
            </w:r>
            <w:r w:rsidR="002E25A9">
              <w:rPr>
                <w:i/>
                <w:sz w:val="20"/>
                <w:szCs w:val="20"/>
              </w:rPr>
              <w:t>.</w:t>
            </w:r>
          </w:p>
        </w:tc>
      </w:tr>
    </w:tbl>
    <w:p w14:paraId="226784B4" w14:textId="77777777" w:rsidR="0065227E" w:rsidRDefault="0065227E" w:rsidP="007D3EE4">
      <w:pPr>
        <w:rPr>
          <w:rFonts w:asciiTheme="majorHAnsi" w:hAnsiTheme="majorHAnsi" w:cstheme="majorHAnsi"/>
          <w:sz w:val="20"/>
          <w:szCs w:val="20"/>
        </w:rPr>
      </w:pPr>
    </w:p>
    <w:p w14:paraId="62B6C173" w14:textId="77777777" w:rsidR="00576180" w:rsidRDefault="00576180" w:rsidP="007D3EE4">
      <w:pPr>
        <w:rPr>
          <w:rFonts w:asciiTheme="majorHAnsi" w:hAnsiTheme="majorHAnsi" w:cstheme="majorHAnsi"/>
          <w:sz w:val="20"/>
          <w:szCs w:val="20"/>
        </w:rPr>
      </w:pPr>
    </w:p>
    <w:p w14:paraId="5CAB80B8" w14:textId="54F5D660" w:rsidR="00576180" w:rsidRPr="00C639EB" w:rsidRDefault="00576180" w:rsidP="007D3EE4">
      <w:pPr>
        <w:rPr>
          <w:rFonts w:asciiTheme="majorHAnsi" w:hAnsiTheme="majorHAnsi" w:cstheme="majorHAnsi"/>
          <w:sz w:val="20"/>
          <w:szCs w:val="20"/>
        </w:rPr>
      </w:pPr>
    </w:p>
    <w:sectPr w:rsidR="00576180" w:rsidRPr="00C639EB" w:rsidSect="00B336B3">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85EF6" w14:textId="77777777" w:rsidR="005A507F" w:rsidRDefault="005A507F" w:rsidP="005C2226">
      <w:pPr>
        <w:spacing w:after="0" w:line="240" w:lineRule="auto"/>
      </w:pPr>
      <w:r>
        <w:separator/>
      </w:r>
    </w:p>
  </w:endnote>
  <w:endnote w:type="continuationSeparator" w:id="0">
    <w:p w14:paraId="7517B6F9" w14:textId="77777777" w:rsidR="005A507F" w:rsidRDefault="005A507F" w:rsidP="005C2226">
      <w:pPr>
        <w:spacing w:after="0" w:line="240" w:lineRule="auto"/>
      </w:pPr>
      <w:r>
        <w:continuationSeparator/>
      </w:r>
    </w:p>
  </w:endnote>
  <w:endnote w:type="continuationNotice" w:id="1">
    <w:p w14:paraId="2CE7B68F" w14:textId="77777777" w:rsidR="005A507F" w:rsidRDefault="005A50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742133207"/>
      <w:docPartObj>
        <w:docPartGallery w:val="Page Numbers (Bottom of Page)"/>
        <w:docPartUnique/>
      </w:docPartObj>
    </w:sdtPr>
    <w:sdtEndPr/>
    <w:sdtContent>
      <w:p w14:paraId="066D1F41" w14:textId="10865F3C" w:rsidR="005C2226" w:rsidRPr="005C2226" w:rsidRDefault="005C2226">
        <w:pPr>
          <w:pStyle w:val="Pieddepage"/>
          <w:jc w:val="right"/>
          <w:rPr>
            <w:sz w:val="16"/>
            <w:szCs w:val="16"/>
          </w:rPr>
        </w:pPr>
        <w:r w:rsidRPr="005C2226">
          <w:rPr>
            <w:sz w:val="16"/>
            <w:szCs w:val="16"/>
          </w:rPr>
          <w:t xml:space="preserve">Page </w:t>
        </w:r>
        <w:r w:rsidRPr="005C2226">
          <w:rPr>
            <w:sz w:val="16"/>
            <w:szCs w:val="16"/>
          </w:rPr>
          <w:fldChar w:fldCharType="begin"/>
        </w:r>
        <w:r w:rsidRPr="005C2226">
          <w:rPr>
            <w:sz w:val="16"/>
            <w:szCs w:val="16"/>
          </w:rPr>
          <w:instrText>PAGE  \* Arabic  \* MERGEFORMAT</w:instrText>
        </w:r>
        <w:r w:rsidRPr="005C2226">
          <w:rPr>
            <w:sz w:val="16"/>
            <w:szCs w:val="16"/>
          </w:rPr>
          <w:fldChar w:fldCharType="separate"/>
        </w:r>
        <w:r w:rsidRPr="005C2226">
          <w:rPr>
            <w:sz w:val="16"/>
            <w:szCs w:val="16"/>
          </w:rPr>
          <w:t>1</w:t>
        </w:r>
        <w:r w:rsidRPr="005C2226">
          <w:rPr>
            <w:sz w:val="16"/>
            <w:szCs w:val="16"/>
          </w:rPr>
          <w:fldChar w:fldCharType="end"/>
        </w:r>
        <w:r w:rsidRPr="005C2226">
          <w:rPr>
            <w:sz w:val="16"/>
            <w:szCs w:val="16"/>
          </w:rPr>
          <w:t xml:space="preserve"> sur </w:t>
        </w:r>
        <w:r w:rsidRPr="005C2226">
          <w:rPr>
            <w:sz w:val="16"/>
            <w:szCs w:val="16"/>
          </w:rPr>
          <w:fldChar w:fldCharType="begin"/>
        </w:r>
        <w:r w:rsidRPr="005C2226">
          <w:rPr>
            <w:sz w:val="16"/>
            <w:szCs w:val="16"/>
          </w:rPr>
          <w:instrText>NUMPAGES  \* Arabic  \* MERGEFORMAT</w:instrText>
        </w:r>
        <w:r w:rsidRPr="005C2226">
          <w:rPr>
            <w:sz w:val="16"/>
            <w:szCs w:val="16"/>
          </w:rPr>
          <w:fldChar w:fldCharType="separate"/>
        </w:r>
        <w:r w:rsidRPr="005C2226">
          <w:rPr>
            <w:sz w:val="16"/>
            <w:szCs w:val="16"/>
          </w:rPr>
          <w:t>2</w:t>
        </w:r>
        <w:r w:rsidRPr="005C2226">
          <w:rPr>
            <w:sz w:val="16"/>
            <w:szCs w:val="16"/>
          </w:rPr>
          <w:fldChar w:fldCharType="end"/>
        </w:r>
      </w:p>
    </w:sdtContent>
  </w:sdt>
  <w:p w14:paraId="4E3A0FCA" w14:textId="77777777" w:rsidR="005C2226" w:rsidRDefault="005C22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DB760" w14:textId="77777777" w:rsidR="005A507F" w:rsidRDefault="005A507F" w:rsidP="005C2226">
      <w:pPr>
        <w:spacing w:after="0" w:line="240" w:lineRule="auto"/>
      </w:pPr>
      <w:r>
        <w:separator/>
      </w:r>
    </w:p>
  </w:footnote>
  <w:footnote w:type="continuationSeparator" w:id="0">
    <w:p w14:paraId="5FCDF46D" w14:textId="77777777" w:rsidR="005A507F" w:rsidRDefault="005A507F" w:rsidP="005C2226">
      <w:pPr>
        <w:spacing w:after="0" w:line="240" w:lineRule="auto"/>
      </w:pPr>
      <w:r>
        <w:continuationSeparator/>
      </w:r>
    </w:p>
  </w:footnote>
  <w:footnote w:type="continuationNotice" w:id="1">
    <w:p w14:paraId="1BACBFCF" w14:textId="77777777" w:rsidR="005A507F" w:rsidRDefault="005A507F">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tVWyl9AJ0wjnp0" int2:id="4EAkoV8v">
      <int2:state int2:value="Rejected" int2:type="AugLoop_Text_Critique"/>
    </int2:textHash>
    <int2:textHash int2:hashCode="MolztnxQ0ZaQyN" int2:id="B1AqiFG9">
      <int2:state int2:value="Rejected" int2:type="AugLoop_Text_Critique"/>
    </int2:textHash>
    <int2:textHash int2:hashCode="+bP7nTynM1t/pI" int2:id="L73huReU">
      <int2:state int2:value="Rejected" int2:type="AugLoop_Text_Critique"/>
    </int2:textHash>
    <int2:textHash int2:hashCode="aIjmHWL5B+4wbf" int2:id="UO69TUkk">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3D7"/>
    <w:multiLevelType w:val="hybridMultilevel"/>
    <w:tmpl w:val="80163270"/>
    <w:lvl w:ilvl="0" w:tplc="8164484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DE0FB2"/>
    <w:multiLevelType w:val="hybridMultilevel"/>
    <w:tmpl w:val="B6489EB4"/>
    <w:lvl w:ilvl="0" w:tplc="040C000F">
      <w:start w:val="1"/>
      <w:numFmt w:val="decimal"/>
      <w:lvlText w:val="%1."/>
      <w:lvlJc w:val="left"/>
      <w:pPr>
        <w:ind w:left="720" w:hanging="360"/>
      </w:pPr>
      <w:rPr>
        <w:rFonts w:hint="default"/>
      </w:r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5B045B"/>
    <w:multiLevelType w:val="hybridMultilevel"/>
    <w:tmpl w:val="94D2CB82"/>
    <w:lvl w:ilvl="0" w:tplc="50288BA8">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C8D0CB4"/>
    <w:multiLevelType w:val="hybridMultilevel"/>
    <w:tmpl w:val="78B2DB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685C45"/>
    <w:multiLevelType w:val="hybridMultilevel"/>
    <w:tmpl w:val="44FAAF52"/>
    <w:lvl w:ilvl="0" w:tplc="28FE0404">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3E62A82"/>
    <w:multiLevelType w:val="hybridMultilevel"/>
    <w:tmpl w:val="20F240A2"/>
    <w:lvl w:ilvl="0" w:tplc="F3FCC93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8426EB9"/>
    <w:multiLevelType w:val="hybridMultilevel"/>
    <w:tmpl w:val="CA3C11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A656642"/>
    <w:multiLevelType w:val="hybridMultilevel"/>
    <w:tmpl w:val="CFB26072"/>
    <w:lvl w:ilvl="0" w:tplc="76B8DE3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C01ED4"/>
    <w:multiLevelType w:val="hybridMultilevel"/>
    <w:tmpl w:val="5E625094"/>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944040"/>
    <w:multiLevelType w:val="hybridMultilevel"/>
    <w:tmpl w:val="78B2DB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B649ABF"/>
    <w:multiLevelType w:val="hybridMultilevel"/>
    <w:tmpl w:val="7752078A"/>
    <w:lvl w:ilvl="0" w:tplc="864EDF84">
      <w:start w:val="1"/>
      <w:numFmt w:val="bullet"/>
      <w:lvlText w:val=""/>
      <w:lvlJc w:val="left"/>
      <w:pPr>
        <w:ind w:left="1721" w:hanging="360"/>
      </w:pPr>
      <w:rPr>
        <w:rFonts w:ascii="Symbol" w:hAnsi="Symbol" w:hint="default"/>
      </w:rPr>
    </w:lvl>
    <w:lvl w:ilvl="1" w:tplc="8BE2E3BC">
      <w:start w:val="1"/>
      <w:numFmt w:val="bullet"/>
      <w:lvlText w:val="o"/>
      <w:lvlJc w:val="left"/>
      <w:pPr>
        <w:ind w:left="1440" w:hanging="360"/>
      </w:pPr>
      <w:rPr>
        <w:rFonts w:ascii="Courier New" w:hAnsi="Courier New" w:hint="default"/>
      </w:rPr>
    </w:lvl>
    <w:lvl w:ilvl="2" w:tplc="4218FE5A">
      <w:start w:val="1"/>
      <w:numFmt w:val="bullet"/>
      <w:lvlText w:val=""/>
      <w:lvlJc w:val="left"/>
      <w:pPr>
        <w:ind w:left="2160" w:hanging="360"/>
      </w:pPr>
      <w:rPr>
        <w:rFonts w:ascii="Wingdings" w:hAnsi="Wingdings" w:hint="default"/>
      </w:rPr>
    </w:lvl>
    <w:lvl w:ilvl="3" w:tplc="8FFE94CA">
      <w:start w:val="1"/>
      <w:numFmt w:val="bullet"/>
      <w:lvlText w:val=""/>
      <w:lvlJc w:val="left"/>
      <w:pPr>
        <w:ind w:left="2880" w:hanging="360"/>
      </w:pPr>
      <w:rPr>
        <w:rFonts w:ascii="Symbol" w:hAnsi="Symbol" w:hint="default"/>
      </w:rPr>
    </w:lvl>
    <w:lvl w:ilvl="4" w:tplc="B2249E58">
      <w:start w:val="1"/>
      <w:numFmt w:val="bullet"/>
      <w:lvlText w:val="o"/>
      <w:lvlJc w:val="left"/>
      <w:pPr>
        <w:ind w:left="3600" w:hanging="360"/>
      </w:pPr>
      <w:rPr>
        <w:rFonts w:ascii="Courier New" w:hAnsi="Courier New" w:hint="default"/>
      </w:rPr>
    </w:lvl>
    <w:lvl w:ilvl="5" w:tplc="410A9B62">
      <w:start w:val="1"/>
      <w:numFmt w:val="bullet"/>
      <w:lvlText w:val=""/>
      <w:lvlJc w:val="left"/>
      <w:pPr>
        <w:ind w:left="4320" w:hanging="360"/>
      </w:pPr>
      <w:rPr>
        <w:rFonts w:ascii="Wingdings" w:hAnsi="Wingdings" w:hint="default"/>
      </w:rPr>
    </w:lvl>
    <w:lvl w:ilvl="6" w:tplc="6E5E7E7C">
      <w:start w:val="1"/>
      <w:numFmt w:val="bullet"/>
      <w:lvlText w:val=""/>
      <w:lvlJc w:val="left"/>
      <w:pPr>
        <w:ind w:left="5040" w:hanging="360"/>
      </w:pPr>
      <w:rPr>
        <w:rFonts w:ascii="Symbol" w:hAnsi="Symbol" w:hint="default"/>
      </w:rPr>
    </w:lvl>
    <w:lvl w:ilvl="7" w:tplc="CF64B51C">
      <w:start w:val="1"/>
      <w:numFmt w:val="bullet"/>
      <w:lvlText w:val="o"/>
      <w:lvlJc w:val="left"/>
      <w:pPr>
        <w:ind w:left="5760" w:hanging="360"/>
      </w:pPr>
      <w:rPr>
        <w:rFonts w:ascii="Courier New" w:hAnsi="Courier New" w:hint="default"/>
      </w:rPr>
    </w:lvl>
    <w:lvl w:ilvl="8" w:tplc="AAF8838C">
      <w:start w:val="1"/>
      <w:numFmt w:val="bullet"/>
      <w:lvlText w:val=""/>
      <w:lvlJc w:val="left"/>
      <w:pPr>
        <w:ind w:left="6480" w:hanging="360"/>
      </w:pPr>
      <w:rPr>
        <w:rFonts w:ascii="Wingdings" w:hAnsi="Wingdings" w:hint="default"/>
      </w:rPr>
    </w:lvl>
  </w:abstractNum>
  <w:abstractNum w:abstractNumId="11" w15:restartNumberingAfterBreak="0">
    <w:nsid w:val="4B9560D6"/>
    <w:multiLevelType w:val="hybridMultilevel"/>
    <w:tmpl w:val="8A86AF22"/>
    <w:lvl w:ilvl="0" w:tplc="26FC0F1A">
      <w:start w:val="202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1C78D4"/>
    <w:multiLevelType w:val="hybridMultilevel"/>
    <w:tmpl w:val="5664C974"/>
    <w:lvl w:ilvl="0" w:tplc="50288BA8">
      <w:start w:val="1"/>
      <w:numFmt w:val="bullet"/>
      <w:lvlText w:val=""/>
      <w:lvlJc w:val="left"/>
      <w:pPr>
        <w:ind w:left="1400" w:hanging="360"/>
      </w:pPr>
      <w:rPr>
        <w:rFonts w:ascii="Symbol" w:hAnsi="Symbol"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13" w15:restartNumberingAfterBreak="0">
    <w:nsid w:val="54F3451C"/>
    <w:multiLevelType w:val="hybridMultilevel"/>
    <w:tmpl w:val="031CC39C"/>
    <w:lvl w:ilvl="0" w:tplc="76B8DE3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DE2171"/>
    <w:multiLevelType w:val="hybridMultilevel"/>
    <w:tmpl w:val="0FF46720"/>
    <w:lvl w:ilvl="0" w:tplc="8164484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6B456F"/>
    <w:multiLevelType w:val="hybridMultilevel"/>
    <w:tmpl w:val="4B3ED8D2"/>
    <w:lvl w:ilvl="0" w:tplc="86D4D7CC">
      <w:numFmt w:val="bullet"/>
      <w:pStyle w:val="Listenormale"/>
      <w:lvlText w:val="-"/>
      <w:lvlJc w:val="left"/>
      <w:pPr>
        <w:ind w:left="1040" w:hanging="360"/>
      </w:pPr>
      <w:rPr>
        <w:rFonts w:ascii="Arial" w:eastAsiaTheme="minorHAnsi" w:hAnsi="Arial" w:cs="Arial" w:hint="default"/>
      </w:rPr>
    </w:lvl>
    <w:lvl w:ilvl="1" w:tplc="040C0003">
      <w:start w:val="1"/>
      <w:numFmt w:val="bullet"/>
      <w:lvlText w:val="o"/>
      <w:lvlJc w:val="left"/>
      <w:pPr>
        <w:ind w:left="1760" w:hanging="360"/>
      </w:pPr>
      <w:rPr>
        <w:rFonts w:ascii="Courier New" w:hAnsi="Courier New" w:cs="Courier New" w:hint="default"/>
      </w:rPr>
    </w:lvl>
    <w:lvl w:ilvl="2" w:tplc="040C0005">
      <w:start w:val="1"/>
      <w:numFmt w:val="bullet"/>
      <w:lvlText w:val=""/>
      <w:lvlJc w:val="left"/>
      <w:pPr>
        <w:ind w:left="2480" w:hanging="360"/>
      </w:pPr>
      <w:rPr>
        <w:rFonts w:ascii="Wingdings" w:hAnsi="Wingdings" w:hint="default"/>
      </w:rPr>
    </w:lvl>
    <w:lvl w:ilvl="3" w:tplc="040C000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16" w15:restartNumberingAfterBreak="0">
    <w:nsid w:val="59E44731"/>
    <w:multiLevelType w:val="hybridMultilevel"/>
    <w:tmpl w:val="D4B25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6506FC"/>
    <w:multiLevelType w:val="hybridMultilevel"/>
    <w:tmpl w:val="8C4E2C72"/>
    <w:lvl w:ilvl="0" w:tplc="FFFFFFFF">
      <w:start w:val="1"/>
      <w:numFmt w:val="bullet"/>
      <w:lvlText w:val=""/>
      <w:lvlJc w:val="left"/>
      <w:pPr>
        <w:ind w:left="1721"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CDE7516"/>
    <w:multiLevelType w:val="hybridMultilevel"/>
    <w:tmpl w:val="0B984666"/>
    <w:lvl w:ilvl="0" w:tplc="477027A4">
      <w:start w:val="1"/>
      <w:numFmt w:val="lowerLetter"/>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15:restartNumberingAfterBreak="0">
    <w:nsid w:val="64990672"/>
    <w:multiLevelType w:val="hybridMultilevel"/>
    <w:tmpl w:val="16CE2A1E"/>
    <w:lvl w:ilvl="0" w:tplc="709231C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5437BDA"/>
    <w:multiLevelType w:val="hybridMultilevel"/>
    <w:tmpl w:val="07942EDA"/>
    <w:lvl w:ilvl="0" w:tplc="50288BA8">
      <w:start w:val="1"/>
      <w:numFmt w:val="bullet"/>
      <w:lvlText w:val=""/>
      <w:lvlJc w:val="left"/>
      <w:pPr>
        <w:ind w:left="1400" w:hanging="360"/>
      </w:pPr>
      <w:rPr>
        <w:rFonts w:ascii="Symbol" w:hAnsi="Symbol" w:hint="default"/>
      </w:rPr>
    </w:lvl>
    <w:lvl w:ilvl="1" w:tplc="80746E56">
      <w:numFmt w:val="bullet"/>
      <w:lvlText w:val=""/>
      <w:lvlJc w:val="left"/>
      <w:pPr>
        <w:ind w:left="2120" w:hanging="360"/>
      </w:pPr>
      <w:rPr>
        <w:rFonts w:ascii="Symbol" w:eastAsiaTheme="minorHAnsi" w:hAnsi="Symbol" w:cs="Times New Roman" w:hint="default"/>
      </w:rPr>
    </w:lvl>
    <w:lvl w:ilvl="2" w:tplc="DBC014A8">
      <w:numFmt w:val="bullet"/>
      <w:lvlText w:val="-"/>
      <w:lvlJc w:val="left"/>
      <w:pPr>
        <w:ind w:left="2840" w:hanging="360"/>
      </w:pPr>
      <w:rPr>
        <w:rFonts w:ascii="Arial" w:eastAsiaTheme="minorHAnsi" w:hAnsi="Arial" w:cs="Arial" w:hint="default"/>
      </w:rPr>
    </w:lvl>
    <w:lvl w:ilvl="3" w:tplc="040C000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21" w15:restartNumberingAfterBreak="0">
    <w:nsid w:val="65663B28"/>
    <w:multiLevelType w:val="hybridMultilevel"/>
    <w:tmpl w:val="576C2300"/>
    <w:lvl w:ilvl="0" w:tplc="FFFFFFFF">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752104B"/>
    <w:multiLevelType w:val="hybridMultilevel"/>
    <w:tmpl w:val="F8929484"/>
    <w:lvl w:ilvl="0" w:tplc="593E0CE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97899E"/>
    <w:multiLevelType w:val="hybridMultilevel"/>
    <w:tmpl w:val="9B883560"/>
    <w:lvl w:ilvl="0" w:tplc="0BCE5C5E">
      <w:start w:val="1"/>
      <w:numFmt w:val="bullet"/>
      <w:lvlText w:val="-"/>
      <w:lvlJc w:val="left"/>
      <w:pPr>
        <w:ind w:left="720" w:hanging="360"/>
      </w:pPr>
      <w:rPr>
        <w:rFonts w:ascii="Aptos" w:hAnsi="Aptos" w:hint="default"/>
      </w:rPr>
    </w:lvl>
    <w:lvl w:ilvl="1" w:tplc="0B84097E">
      <w:start w:val="1"/>
      <w:numFmt w:val="bullet"/>
      <w:lvlText w:val="o"/>
      <w:lvlJc w:val="left"/>
      <w:pPr>
        <w:ind w:left="1440" w:hanging="360"/>
      </w:pPr>
      <w:rPr>
        <w:rFonts w:ascii="Courier New" w:hAnsi="Courier New" w:hint="default"/>
      </w:rPr>
    </w:lvl>
    <w:lvl w:ilvl="2" w:tplc="A3D4870C">
      <w:start w:val="1"/>
      <w:numFmt w:val="bullet"/>
      <w:lvlText w:val=""/>
      <w:lvlJc w:val="left"/>
      <w:pPr>
        <w:ind w:left="2160" w:hanging="360"/>
      </w:pPr>
      <w:rPr>
        <w:rFonts w:ascii="Wingdings" w:hAnsi="Wingdings" w:hint="default"/>
      </w:rPr>
    </w:lvl>
    <w:lvl w:ilvl="3" w:tplc="6A8027CA">
      <w:start w:val="1"/>
      <w:numFmt w:val="bullet"/>
      <w:lvlText w:val=""/>
      <w:lvlJc w:val="left"/>
      <w:pPr>
        <w:ind w:left="2880" w:hanging="360"/>
      </w:pPr>
      <w:rPr>
        <w:rFonts w:ascii="Symbol" w:hAnsi="Symbol" w:hint="default"/>
      </w:rPr>
    </w:lvl>
    <w:lvl w:ilvl="4" w:tplc="F496C9A6">
      <w:start w:val="1"/>
      <w:numFmt w:val="bullet"/>
      <w:lvlText w:val="o"/>
      <w:lvlJc w:val="left"/>
      <w:pPr>
        <w:ind w:left="3600" w:hanging="360"/>
      </w:pPr>
      <w:rPr>
        <w:rFonts w:ascii="Courier New" w:hAnsi="Courier New" w:hint="default"/>
      </w:rPr>
    </w:lvl>
    <w:lvl w:ilvl="5" w:tplc="9E28F766">
      <w:start w:val="1"/>
      <w:numFmt w:val="bullet"/>
      <w:lvlText w:val=""/>
      <w:lvlJc w:val="left"/>
      <w:pPr>
        <w:ind w:left="4320" w:hanging="360"/>
      </w:pPr>
      <w:rPr>
        <w:rFonts w:ascii="Wingdings" w:hAnsi="Wingdings" w:hint="default"/>
      </w:rPr>
    </w:lvl>
    <w:lvl w:ilvl="6" w:tplc="9B746080">
      <w:start w:val="1"/>
      <w:numFmt w:val="bullet"/>
      <w:lvlText w:val=""/>
      <w:lvlJc w:val="left"/>
      <w:pPr>
        <w:ind w:left="5040" w:hanging="360"/>
      </w:pPr>
      <w:rPr>
        <w:rFonts w:ascii="Symbol" w:hAnsi="Symbol" w:hint="default"/>
      </w:rPr>
    </w:lvl>
    <w:lvl w:ilvl="7" w:tplc="98322A54">
      <w:start w:val="1"/>
      <w:numFmt w:val="bullet"/>
      <w:lvlText w:val="o"/>
      <w:lvlJc w:val="left"/>
      <w:pPr>
        <w:ind w:left="5760" w:hanging="360"/>
      </w:pPr>
      <w:rPr>
        <w:rFonts w:ascii="Courier New" w:hAnsi="Courier New" w:hint="default"/>
      </w:rPr>
    </w:lvl>
    <w:lvl w:ilvl="8" w:tplc="56DEECF8">
      <w:start w:val="1"/>
      <w:numFmt w:val="bullet"/>
      <w:lvlText w:val=""/>
      <w:lvlJc w:val="left"/>
      <w:pPr>
        <w:ind w:left="6480" w:hanging="360"/>
      </w:pPr>
      <w:rPr>
        <w:rFonts w:ascii="Wingdings" w:hAnsi="Wingdings" w:hint="default"/>
      </w:rPr>
    </w:lvl>
  </w:abstractNum>
  <w:abstractNum w:abstractNumId="24" w15:restartNumberingAfterBreak="0">
    <w:nsid w:val="71AF29E8"/>
    <w:multiLevelType w:val="hybridMultilevel"/>
    <w:tmpl w:val="E8E899E6"/>
    <w:lvl w:ilvl="0" w:tplc="FBBAADC4">
      <w:numFmt w:val="bullet"/>
      <w:lvlText w:val="-"/>
      <w:lvlJc w:val="left"/>
      <w:pPr>
        <w:ind w:left="720" w:hanging="360"/>
      </w:pPr>
      <w:rPr>
        <w:rFonts w:ascii="Calibri Light" w:eastAsiaTheme="majorEastAsia" w:hAnsi="Calibri Light" w:cs="Calibri Ligh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AF1BD1"/>
    <w:multiLevelType w:val="hybridMultilevel"/>
    <w:tmpl w:val="D706AB5C"/>
    <w:lvl w:ilvl="0" w:tplc="76B8DE3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6920A9C"/>
    <w:multiLevelType w:val="hybridMultilevel"/>
    <w:tmpl w:val="45121AF0"/>
    <w:lvl w:ilvl="0" w:tplc="76B8DE3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C82247"/>
    <w:multiLevelType w:val="hybridMultilevel"/>
    <w:tmpl w:val="783E3F00"/>
    <w:lvl w:ilvl="0" w:tplc="26FC0F1A">
      <w:start w:val="2020"/>
      <w:numFmt w:val="bullet"/>
      <w:lvlText w:val=""/>
      <w:lvlJc w:val="left"/>
      <w:pPr>
        <w:ind w:left="768" w:hanging="360"/>
      </w:pPr>
      <w:rPr>
        <w:rFonts w:ascii="Symbol" w:eastAsiaTheme="minorHAnsi" w:hAnsi="Symbol" w:cstheme="minorBidi"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8" w15:restartNumberingAfterBreak="0">
    <w:nsid w:val="7A8B7736"/>
    <w:multiLevelType w:val="hybridMultilevel"/>
    <w:tmpl w:val="8EC6C1E6"/>
    <w:lvl w:ilvl="0" w:tplc="E908842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D10178C"/>
    <w:multiLevelType w:val="hybridMultilevel"/>
    <w:tmpl w:val="29D2C5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F746412"/>
    <w:multiLevelType w:val="hybridMultilevel"/>
    <w:tmpl w:val="ACA4886E"/>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num w:numId="1" w16cid:durableId="1659311164">
    <w:abstractNumId w:val="27"/>
  </w:num>
  <w:num w:numId="2" w16cid:durableId="775516739">
    <w:abstractNumId w:val="11"/>
  </w:num>
  <w:num w:numId="3" w16cid:durableId="392316517">
    <w:abstractNumId w:val="17"/>
  </w:num>
  <w:num w:numId="4" w16cid:durableId="596213589">
    <w:abstractNumId w:val="14"/>
  </w:num>
  <w:num w:numId="5" w16cid:durableId="1779983269">
    <w:abstractNumId w:val="1"/>
  </w:num>
  <w:num w:numId="6" w16cid:durableId="1712000224">
    <w:abstractNumId w:val="5"/>
  </w:num>
  <w:num w:numId="7" w16cid:durableId="613482581">
    <w:abstractNumId w:val="2"/>
  </w:num>
  <w:num w:numId="8" w16cid:durableId="862985370">
    <w:abstractNumId w:val="0"/>
  </w:num>
  <w:num w:numId="9" w16cid:durableId="1082727219">
    <w:abstractNumId w:val="22"/>
  </w:num>
  <w:num w:numId="10" w16cid:durableId="906458250">
    <w:abstractNumId w:val="12"/>
  </w:num>
  <w:num w:numId="11" w16cid:durableId="325744407">
    <w:abstractNumId w:val="20"/>
  </w:num>
  <w:num w:numId="12" w16cid:durableId="1519352173">
    <w:abstractNumId w:val="10"/>
  </w:num>
  <w:num w:numId="13" w16cid:durableId="395248408">
    <w:abstractNumId w:val="21"/>
  </w:num>
  <w:num w:numId="14" w16cid:durableId="519314716">
    <w:abstractNumId w:val="24"/>
  </w:num>
  <w:num w:numId="15" w16cid:durableId="1043287943">
    <w:abstractNumId w:val="8"/>
  </w:num>
  <w:num w:numId="16" w16cid:durableId="1005018942">
    <w:abstractNumId w:val="29"/>
  </w:num>
  <w:num w:numId="17" w16cid:durableId="2017727769">
    <w:abstractNumId w:val="4"/>
  </w:num>
  <w:num w:numId="18" w16cid:durableId="2096053194">
    <w:abstractNumId w:val="28"/>
  </w:num>
  <w:num w:numId="19" w16cid:durableId="579750988">
    <w:abstractNumId w:val="19"/>
  </w:num>
  <w:num w:numId="20" w16cid:durableId="1242451104">
    <w:abstractNumId w:val="6"/>
  </w:num>
  <w:num w:numId="21" w16cid:durableId="692457319">
    <w:abstractNumId w:val="15"/>
  </w:num>
  <w:num w:numId="22" w16cid:durableId="1523979654">
    <w:abstractNumId w:val="16"/>
  </w:num>
  <w:num w:numId="23" w16cid:durableId="457259303">
    <w:abstractNumId w:val="7"/>
  </w:num>
  <w:num w:numId="24" w16cid:durableId="1951233040">
    <w:abstractNumId w:val="13"/>
  </w:num>
  <w:num w:numId="25" w16cid:durableId="301739594">
    <w:abstractNumId w:val="26"/>
  </w:num>
  <w:num w:numId="26" w16cid:durableId="149055197">
    <w:abstractNumId w:val="25"/>
  </w:num>
  <w:num w:numId="27" w16cid:durableId="1001394276">
    <w:abstractNumId w:val="30"/>
  </w:num>
  <w:num w:numId="28" w16cid:durableId="694963762">
    <w:abstractNumId w:val="23"/>
  </w:num>
  <w:num w:numId="29" w16cid:durableId="1522084203">
    <w:abstractNumId w:val="18"/>
  </w:num>
  <w:num w:numId="30" w16cid:durableId="1966814372">
    <w:abstractNumId w:val="9"/>
  </w:num>
  <w:num w:numId="31" w16cid:durableId="1043547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78F"/>
    <w:rsid w:val="00001E2B"/>
    <w:rsid w:val="00004086"/>
    <w:rsid w:val="00007C31"/>
    <w:rsid w:val="0001473E"/>
    <w:rsid w:val="00015BEA"/>
    <w:rsid w:val="00024C7A"/>
    <w:rsid w:val="00025691"/>
    <w:rsid w:val="00025B58"/>
    <w:rsid w:val="00027496"/>
    <w:rsid w:val="0003033A"/>
    <w:rsid w:val="000309F5"/>
    <w:rsid w:val="000316C0"/>
    <w:rsid w:val="00031D68"/>
    <w:rsid w:val="00035091"/>
    <w:rsid w:val="00042023"/>
    <w:rsid w:val="00047BE1"/>
    <w:rsid w:val="000564C4"/>
    <w:rsid w:val="0005741F"/>
    <w:rsid w:val="00060524"/>
    <w:rsid w:val="00060665"/>
    <w:rsid w:val="0006147C"/>
    <w:rsid w:val="00061815"/>
    <w:rsid w:val="0006484D"/>
    <w:rsid w:val="00064A1C"/>
    <w:rsid w:val="00064B6C"/>
    <w:rsid w:val="000714D3"/>
    <w:rsid w:val="000717DB"/>
    <w:rsid w:val="0007278E"/>
    <w:rsid w:val="00076134"/>
    <w:rsid w:val="00076CA6"/>
    <w:rsid w:val="00083F25"/>
    <w:rsid w:val="00084F52"/>
    <w:rsid w:val="000953CA"/>
    <w:rsid w:val="00097CEC"/>
    <w:rsid w:val="000A4881"/>
    <w:rsid w:val="000B1BC3"/>
    <w:rsid w:val="000C2027"/>
    <w:rsid w:val="000C31A1"/>
    <w:rsid w:val="000C528E"/>
    <w:rsid w:val="000C6EB0"/>
    <w:rsid w:val="000C7189"/>
    <w:rsid w:val="000D0E2D"/>
    <w:rsid w:val="000E55C8"/>
    <w:rsid w:val="000E7744"/>
    <w:rsid w:val="000F1977"/>
    <w:rsid w:val="000F21DB"/>
    <w:rsid w:val="000F2280"/>
    <w:rsid w:val="000F2E2B"/>
    <w:rsid w:val="000F3875"/>
    <w:rsid w:val="000F5E07"/>
    <w:rsid w:val="0010012C"/>
    <w:rsid w:val="0010539A"/>
    <w:rsid w:val="00105FE7"/>
    <w:rsid w:val="00107122"/>
    <w:rsid w:val="00107931"/>
    <w:rsid w:val="00110D32"/>
    <w:rsid w:val="00111706"/>
    <w:rsid w:val="00113B9D"/>
    <w:rsid w:val="0012174C"/>
    <w:rsid w:val="00123BEE"/>
    <w:rsid w:val="00125E1A"/>
    <w:rsid w:val="0013013A"/>
    <w:rsid w:val="00131431"/>
    <w:rsid w:val="00140CF4"/>
    <w:rsid w:val="001410CF"/>
    <w:rsid w:val="001432BF"/>
    <w:rsid w:val="001459FC"/>
    <w:rsid w:val="0015105A"/>
    <w:rsid w:val="00151C3B"/>
    <w:rsid w:val="00151D2D"/>
    <w:rsid w:val="001546F9"/>
    <w:rsid w:val="001556E4"/>
    <w:rsid w:val="0016179B"/>
    <w:rsid w:val="00165918"/>
    <w:rsid w:val="00172ED3"/>
    <w:rsid w:val="0017482E"/>
    <w:rsid w:val="00176069"/>
    <w:rsid w:val="00176265"/>
    <w:rsid w:val="00176EB8"/>
    <w:rsid w:val="0018140D"/>
    <w:rsid w:val="001849EB"/>
    <w:rsid w:val="00191635"/>
    <w:rsid w:val="00191A3C"/>
    <w:rsid w:val="001974E0"/>
    <w:rsid w:val="001B5F98"/>
    <w:rsid w:val="001C12FF"/>
    <w:rsid w:val="001C271B"/>
    <w:rsid w:val="001C6171"/>
    <w:rsid w:val="001C625E"/>
    <w:rsid w:val="001C735C"/>
    <w:rsid w:val="001D08D7"/>
    <w:rsid w:val="001D6A48"/>
    <w:rsid w:val="001E1054"/>
    <w:rsid w:val="001E44B9"/>
    <w:rsid w:val="001E4909"/>
    <w:rsid w:val="001F110E"/>
    <w:rsid w:val="001F435D"/>
    <w:rsid w:val="001F6C78"/>
    <w:rsid w:val="00200332"/>
    <w:rsid w:val="00206529"/>
    <w:rsid w:val="00210E76"/>
    <w:rsid w:val="00211BCD"/>
    <w:rsid w:val="00212261"/>
    <w:rsid w:val="002140F3"/>
    <w:rsid w:val="00215EAA"/>
    <w:rsid w:val="00222026"/>
    <w:rsid w:val="0022328D"/>
    <w:rsid w:val="00226660"/>
    <w:rsid w:val="00226A15"/>
    <w:rsid w:val="0022764D"/>
    <w:rsid w:val="00227BA7"/>
    <w:rsid w:val="00231C26"/>
    <w:rsid w:val="0024729F"/>
    <w:rsid w:val="00251E86"/>
    <w:rsid w:val="00252031"/>
    <w:rsid w:val="00252279"/>
    <w:rsid w:val="00252812"/>
    <w:rsid w:val="002547E6"/>
    <w:rsid w:val="00255714"/>
    <w:rsid w:val="00256795"/>
    <w:rsid w:val="002603DB"/>
    <w:rsid w:val="002702AF"/>
    <w:rsid w:val="002843B3"/>
    <w:rsid w:val="00284486"/>
    <w:rsid w:val="002908AB"/>
    <w:rsid w:val="00291C9B"/>
    <w:rsid w:val="00291F4A"/>
    <w:rsid w:val="00291F81"/>
    <w:rsid w:val="0029738B"/>
    <w:rsid w:val="002A0367"/>
    <w:rsid w:val="002A3402"/>
    <w:rsid w:val="002A6DDB"/>
    <w:rsid w:val="002B0463"/>
    <w:rsid w:val="002B2484"/>
    <w:rsid w:val="002B4162"/>
    <w:rsid w:val="002B4B85"/>
    <w:rsid w:val="002B4E7A"/>
    <w:rsid w:val="002B6FAE"/>
    <w:rsid w:val="002B770C"/>
    <w:rsid w:val="002C134D"/>
    <w:rsid w:val="002C16DC"/>
    <w:rsid w:val="002C45E5"/>
    <w:rsid w:val="002D33FB"/>
    <w:rsid w:val="002D36C7"/>
    <w:rsid w:val="002D3873"/>
    <w:rsid w:val="002D6416"/>
    <w:rsid w:val="002E25A9"/>
    <w:rsid w:val="002E2944"/>
    <w:rsid w:val="002E29AE"/>
    <w:rsid w:val="002E6B72"/>
    <w:rsid w:val="002F0B26"/>
    <w:rsid w:val="002F1804"/>
    <w:rsid w:val="002F26A8"/>
    <w:rsid w:val="002F5809"/>
    <w:rsid w:val="002F5A59"/>
    <w:rsid w:val="002F722C"/>
    <w:rsid w:val="002F7540"/>
    <w:rsid w:val="003055AE"/>
    <w:rsid w:val="00305988"/>
    <w:rsid w:val="00311854"/>
    <w:rsid w:val="003123DD"/>
    <w:rsid w:val="00312D52"/>
    <w:rsid w:val="003138CB"/>
    <w:rsid w:val="00316A12"/>
    <w:rsid w:val="003171CB"/>
    <w:rsid w:val="00320BBE"/>
    <w:rsid w:val="003223C7"/>
    <w:rsid w:val="00325A88"/>
    <w:rsid w:val="003278DF"/>
    <w:rsid w:val="00334BE1"/>
    <w:rsid w:val="003354B4"/>
    <w:rsid w:val="0034076C"/>
    <w:rsid w:val="00344E9E"/>
    <w:rsid w:val="00347FBE"/>
    <w:rsid w:val="003550F6"/>
    <w:rsid w:val="00356E94"/>
    <w:rsid w:val="00363027"/>
    <w:rsid w:val="00365CBC"/>
    <w:rsid w:val="00367552"/>
    <w:rsid w:val="003770F3"/>
    <w:rsid w:val="003772B9"/>
    <w:rsid w:val="003826B4"/>
    <w:rsid w:val="00387077"/>
    <w:rsid w:val="00397B5D"/>
    <w:rsid w:val="003A24B3"/>
    <w:rsid w:val="003A5E1D"/>
    <w:rsid w:val="003B0B53"/>
    <w:rsid w:val="003B10A5"/>
    <w:rsid w:val="003B4D26"/>
    <w:rsid w:val="003B5D73"/>
    <w:rsid w:val="003C1AED"/>
    <w:rsid w:val="003C27EE"/>
    <w:rsid w:val="003C3DC8"/>
    <w:rsid w:val="003C6DFC"/>
    <w:rsid w:val="003D0181"/>
    <w:rsid w:val="003D5117"/>
    <w:rsid w:val="003D54DB"/>
    <w:rsid w:val="003E134A"/>
    <w:rsid w:val="003F22EF"/>
    <w:rsid w:val="003F2FE8"/>
    <w:rsid w:val="00400DAC"/>
    <w:rsid w:val="00401257"/>
    <w:rsid w:val="004017C5"/>
    <w:rsid w:val="0040345C"/>
    <w:rsid w:val="00405D3A"/>
    <w:rsid w:val="00410674"/>
    <w:rsid w:val="00410855"/>
    <w:rsid w:val="00410CB8"/>
    <w:rsid w:val="00416FBB"/>
    <w:rsid w:val="00417675"/>
    <w:rsid w:val="00421A2E"/>
    <w:rsid w:val="0043243A"/>
    <w:rsid w:val="00435871"/>
    <w:rsid w:val="00435AB8"/>
    <w:rsid w:val="004446E2"/>
    <w:rsid w:val="00445442"/>
    <w:rsid w:val="00451C64"/>
    <w:rsid w:val="0047137A"/>
    <w:rsid w:val="004728B6"/>
    <w:rsid w:val="00473B1A"/>
    <w:rsid w:val="004747BC"/>
    <w:rsid w:val="0048014F"/>
    <w:rsid w:val="00482D44"/>
    <w:rsid w:val="0048323F"/>
    <w:rsid w:val="00484B57"/>
    <w:rsid w:val="00497AFC"/>
    <w:rsid w:val="004A2758"/>
    <w:rsid w:val="004A4D12"/>
    <w:rsid w:val="004A638E"/>
    <w:rsid w:val="004A7A3B"/>
    <w:rsid w:val="004B2968"/>
    <w:rsid w:val="004B3EED"/>
    <w:rsid w:val="004B5997"/>
    <w:rsid w:val="004C63FD"/>
    <w:rsid w:val="004C6B66"/>
    <w:rsid w:val="004D00C4"/>
    <w:rsid w:val="004D0E44"/>
    <w:rsid w:val="004D47D3"/>
    <w:rsid w:val="004D77CE"/>
    <w:rsid w:val="004E3E13"/>
    <w:rsid w:val="004E4630"/>
    <w:rsid w:val="004E4AA8"/>
    <w:rsid w:val="004E7652"/>
    <w:rsid w:val="0051398E"/>
    <w:rsid w:val="005168BE"/>
    <w:rsid w:val="00526974"/>
    <w:rsid w:val="00532567"/>
    <w:rsid w:val="00535C4A"/>
    <w:rsid w:val="00536F21"/>
    <w:rsid w:val="00541CAF"/>
    <w:rsid w:val="005437B8"/>
    <w:rsid w:val="0054447D"/>
    <w:rsid w:val="005476F5"/>
    <w:rsid w:val="0055272A"/>
    <w:rsid w:val="00553A88"/>
    <w:rsid w:val="00554DA5"/>
    <w:rsid w:val="005574AE"/>
    <w:rsid w:val="00561637"/>
    <w:rsid w:val="005632A9"/>
    <w:rsid w:val="00571692"/>
    <w:rsid w:val="00576180"/>
    <w:rsid w:val="00577CC7"/>
    <w:rsid w:val="0058201F"/>
    <w:rsid w:val="005836E4"/>
    <w:rsid w:val="00584389"/>
    <w:rsid w:val="005870A0"/>
    <w:rsid w:val="00587479"/>
    <w:rsid w:val="00594AC1"/>
    <w:rsid w:val="005A1A04"/>
    <w:rsid w:val="005A1CC2"/>
    <w:rsid w:val="005A30C6"/>
    <w:rsid w:val="005A507F"/>
    <w:rsid w:val="005A6B9B"/>
    <w:rsid w:val="005A71D2"/>
    <w:rsid w:val="005B0F32"/>
    <w:rsid w:val="005B34C4"/>
    <w:rsid w:val="005B3977"/>
    <w:rsid w:val="005B5A49"/>
    <w:rsid w:val="005C0269"/>
    <w:rsid w:val="005C2226"/>
    <w:rsid w:val="005C2A08"/>
    <w:rsid w:val="005C5662"/>
    <w:rsid w:val="005C5D9B"/>
    <w:rsid w:val="005C66CE"/>
    <w:rsid w:val="005D4830"/>
    <w:rsid w:val="005D655C"/>
    <w:rsid w:val="005E5710"/>
    <w:rsid w:val="005E5F9A"/>
    <w:rsid w:val="005E685F"/>
    <w:rsid w:val="005E6899"/>
    <w:rsid w:val="005F0B78"/>
    <w:rsid w:val="005F351B"/>
    <w:rsid w:val="005F527B"/>
    <w:rsid w:val="005F5DAA"/>
    <w:rsid w:val="00604B77"/>
    <w:rsid w:val="0061244D"/>
    <w:rsid w:val="00622CE0"/>
    <w:rsid w:val="00631762"/>
    <w:rsid w:val="00635FFC"/>
    <w:rsid w:val="00637903"/>
    <w:rsid w:val="00640E1C"/>
    <w:rsid w:val="006417BB"/>
    <w:rsid w:val="0064496C"/>
    <w:rsid w:val="0064503E"/>
    <w:rsid w:val="0065085F"/>
    <w:rsid w:val="0065227E"/>
    <w:rsid w:val="006542FE"/>
    <w:rsid w:val="00660E74"/>
    <w:rsid w:val="006635C7"/>
    <w:rsid w:val="00664E67"/>
    <w:rsid w:val="0066527A"/>
    <w:rsid w:val="00666DEB"/>
    <w:rsid w:val="0067001E"/>
    <w:rsid w:val="00672406"/>
    <w:rsid w:val="006865E6"/>
    <w:rsid w:val="006873A7"/>
    <w:rsid w:val="0069113C"/>
    <w:rsid w:val="006920C6"/>
    <w:rsid w:val="00695156"/>
    <w:rsid w:val="006A513C"/>
    <w:rsid w:val="006A6562"/>
    <w:rsid w:val="006A7BD4"/>
    <w:rsid w:val="006B41AE"/>
    <w:rsid w:val="006B6846"/>
    <w:rsid w:val="006B7F4B"/>
    <w:rsid w:val="006C1097"/>
    <w:rsid w:val="006C28C4"/>
    <w:rsid w:val="006C2E33"/>
    <w:rsid w:val="006C6E84"/>
    <w:rsid w:val="006D2CB2"/>
    <w:rsid w:val="006D42CF"/>
    <w:rsid w:val="006D4EC8"/>
    <w:rsid w:val="006E0827"/>
    <w:rsid w:val="006E728C"/>
    <w:rsid w:val="006E79CE"/>
    <w:rsid w:val="006F0228"/>
    <w:rsid w:val="006F1BFC"/>
    <w:rsid w:val="006F3268"/>
    <w:rsid w:val="006F456A"/>
    <w:rsid w:val="006F55E4"/>
    <w:rsid w:val="006F7738"/>
    <w:rsid w:val="00705A40"/>
    <w:rsid w:val="00706745"/>
    <w:rsid w:val="007077A8"/>
    <w:rsid w:val="007133AC"/>
    <w:rsid w:val="00716E6A"/>
    <w:rsid w:val="00725755"/>
    <w:rsid w:val="007272F9"/>
    <w:rsid w:val="0073230A"/>
    <w:rsid w:val="00740A71"/>
    <w:rsid w:val="00745BE5"/>
    <w:rsid w:val="0074621F"/>
    <w:rsid w:val="007502AD"/>
    <w:rsid w:val="00751C51"/>
    <w:rsid w:val="0075361F"/>
    <w:rsid w:val="007560B4"/>
    <w:rsid w:val="00761511"/>
    <w:rsid w:val="0076687F"/>
    <w:rsid w:val="007671DF"/>
    <w:rsid w:val="0077098F"/>
    <w:rsid w:val="0077419F"/>
    <w:rsid w:val="00781E44"/>
    <w:rsid w:val="007850C3"/>
    <w:rsid w:val="00786B01"/>
    <w:rsid w:val="00787654"/>
    <w:rsid w:val="0079381B"/>
    <w:rsid w:val="00796047"/>
    <w:rsid w:val="007A05F8"/>
    <w:rsid w:val="007A1636"/>
    <w:rsid w:val="007A1951"/>
    <w:rsid w:val="007A3F16"/>
    <w:rsid w:val="007A4437"/>
    <w:rsid w:val="007B0C3B"/>
    <w:rsid w:val="007B1F39"/>
    <w:rsid w:val="007B79D1"/>
    <w:rsid w:val="007C3588"/>
    <w:rsid w:val="007C6135"/>
    <w:rsid w:val="007C6D48"/>
    <w:rsid w:val="007C7FF7"/>
    <w:rsid w:val="007D3EE4"/>
    <w:rsid w:val="007E53F0"/>
    <w:rsid w:val="007E79ED"/>
    <w:rsid w:val="007F01A8"/>
    <w:rsid w:val="007F117B"/>
    <w:rsid w:val="007F4C04"/>
    <w:rsid w:val="007F5F33"/>
    <w:rsid w:val="008174D4"/>
    <w:rsid w:val="00820BC9"/>
    <w:rsid w:val="0082768C"/>
    <w:rsid w:val="00827782"/>
    <w:rsid w:val="00830DCC"/>
    <w:rsid w:val="00836318"/>
    <w:rsid w:val="008363A8"/>
    <w:rsid w:val="00840F75"/>
    <w:rsid w:val="0084229F"/>
    <w:rsid w:val="0084291F"/>
    <w:rsid w:val="00851AB8"/>
    <w:rsid w:val="00853EB6"/>
    <w:rsid w:val="00855907"/>
    <w:rsid w:val="00865F29"/>
    <w:rsid w:val="008660B9"/>
    <w:rsid w:val="008712FF"/>
    <w:rsid w:val="00872010"/>
    <w:rsid w:val="00874363"/>
    <w:rsid w:val="00876332"/>
    <w:rsid w:val="00877D9D"/>
    <w:rsid w:val="008807CE"/>
    <w:rsid w:val="008827DE"/>
    <w:rsid w:val="0088328E"/>
    <w:rsid w:val="00884C7F"/>
    <w:rsid w:val="00893227"/>
    <w:rsid w:val="00895335"/>
    <w:rsid w:val="008961F0"/>
    <w:rsid w:val="008A1B66"/>
    <w:rsid w:val="008A6C5B"/>
    <w:rsid w:val="008B0FFE"/>
    <w:rsid w:val="008B47AA"/>
    <w:rsid w:val="008B5E5F"/>
    <w:rsid w:val="008C219B"/>
    <w:rsid w:val="008C520A"/>
    <w:rsid w:val="008D01CD"/>
    <w:rsid w:val="008D17BF"/>
    <w:rsid w:val="008D5EEF"/>
    <w:rsid w:val="008D7AD8"/>
    <w:rsid w:val="008E0EE6"/>
    <w:rsid w:val="008E308F"/>
    <w:rsid w:val="008E3D2C"/>
    <w:rsid w:val="008E4F97"/>
    <w:rsid w:val="008E5B2A"/>
    <w:rsid w:val="008E6774"/>
    <w:rsid w:val="008F09A6"/>
    <w:rsid w:val="008F11B1"/>
    <w:rsid w:val="008F34E3"/>
    <w:rsid w:val="008F390D"/>
    <w:rsid w:val="008F66B3"/>
    <w:rsid w:val="00901AC5"/>
    <w:rsid w:val="00902FB6"/>
    <w:rsid w:val="0090526B"/>
    <w:rsid w:val="0091108C"/>
    <w:rsid w:val="009125C9"/>
    <w:rsid w:val="00913AAF"/>
    <w:rsid w:val="0091523B"/>
    <w:rsid w:val="00917911"/>
    <w:rsid w:val="009200F3"/>
    <w:rsid w:val="00926F17"/>
    <w:rsid w:val="009311E4"/>
    <w:rsid w:val="00931D34"/>
    <w:rsid w:val="009402E9"/>
    <w:rsid w:val="00941B53"/>
    <w:rsid w:val="009421AB"/>
    <w:rsid w:val="00950197"/>
    <w:rsid w:val="00950A98"/>
    <w:rsid w:val="009516A9"/>
    <w:rsid w:val="0095321A"/>
    <w:rsid w:val="00954BF3"/>
    <w:rsid w:val="00962283"/>
    <w:rsid w:val="00983BC2"/>
    <w:rsid w:val="00985108"/>
    <w:rsid w:val="00985CD9"/>
    <w:rsid w:val="00995A52"/>
    <w:rsid w:val="00995AB2"/>
    <w:rsid w:val="00995C3C"/>
    <w:rsid w:val="009A0D53"/>
    <w:rsid w:val="009A1B10"/>
    <w:rsid w:val="009A1E1F"/>
    <w:rsid w:val="009B3186"/>
    <w:rsid w:val="009B3D78"/>
    <w:rsid w:val="009C1C6E"/>
    <w:rsid w:val="009C1D74"/>
    <w:rsid w:val="009C5BF0"/>
    <w:rsid w:val="009D31A0"/>
    <w:rsid w:val="009D4EE7"/>
    <w:rsid w:val="009E0D44"/>
    <w:rsid w:val="009E1EF3"/>
    <w:rsid w:val="009E2280"/>
    <w:rsid w:val="009E2641"/>
    <w:rsid w:val="009E4E7A"/>
    <w:rsid w:val="009E65EA"/>
    <w:rsid w:val="009E6A97"/>
    <w:rsid w:val="009E6D56"/>
    <w:rsid w:val="009E7848"/>
    <w:rsid w:val="009F3E2D"/>
    <w:rsid w:val="009F681D"/>
    <w:rsid w:val="009F6AEB"/>
    <w:rsid w:val="00A050E1"/>
    <w:rsid w:val="00A06965"/>
    <w:rsid w:val="00A110E6"/>
    <w:rsid w:val="00A14C36"/>
    <w:rsid w:val="00A14F56"/>
    <w:rsid w:val="00A175C2"/>
    <w:rsid w:val="00A22285"/>
    <w:rsid w:val="00A24F32"/>
    <w:rsid w:val="00A2552D"/>
    <w:rsid w:val="00A2562B"/>
    <w:rsid w:val="00A3267E"/>
    <w:rsid w:val="00A37D0F"/>
    <w:rsid w:val="00A4013C"/>
    <w:rsid w:val="00A40C99"/>
    <w:rsid w:val="00A43E24"/>
    <w:rsid w:val="00A44F1C"/>
    <w:rsid w:val="00A53BEB"/>
    <w:rsid w:val="00A57389"/>
    <w:rsid w:val="00A57524"/>
    <w:rsid w:val="00A60CE7"/>
    <w:rsid w:val="00A62D6D"/>
    <w:rsid w:val="00A65E83"/>
    <w:rsid w:val="00A66FC5"/>
    <w:rsid w:val="00A70C99"/>
    <w:rsid w:val="00A825FE"/>
    <w:rsid w:val="00A929A7"/>
    <w:rsid w:val="00A933F2"/>
    <w:rsid w:val="00AA0FAA"/>
    <w:rsid w:val="00AA2FEC"/>
    <w:rsid w:val="00AA3511"/>
    <w:rsid w:val="00AA592D"/>
    <w:rsid w:val="00AA6695"/>
    <w:rsid w:val="00AB0181"/>
    <w:rsid w:val="00AB075B"/>
    <w:rsid w:val="00AB2A39"/>
    <w:rsid w:val="00AB7101"/>
    <w:rsid w:val="00AC2A5F"/>
    <w:rsid w:val="00AC33B7"/>
    <w:rsid w:val="00AC4665"/>
    <w:rsid w:val="00AC5789"/>
    <w:rsid w:val="00AD0763"/>
    <w:rsid w:val="00AD7185"/>
    <w:rsid w:val="00AD7661"/>
    <w:rsid w:val="00AE34D9"/>
    <w:rsid w:val="00AE59E0"/>
    <w:rsid w:val="00AE778F"/>
    <w:rsid w:val="00AE7C4C"/>
    <w:rsid w:val="00AF0F5F"/>
    <w:rsid w:val="00AF214E"/>
    <w:rsid w:val="00AF5077"/>
    <w:rsid w:val="00AF6447"/>
    <w:rsid w:val="00AF7458"/>
    <w:rsid w:val="00AF76B4"/>
    <w:rsid w:val="00B01A7F"/>
    <w:rsid w:val="00B053F6"/>
    <w:rsid w:val="00B05724"/>
    <w:rsid w:val="00B107D0"/>
    <w:rsid w:val="00B14F25"/>
    <w:rsid w:val="00B15A12"/>
    <w:rsid w:val="00B17D88"/>
    <w:rsid w:val="00B2314F"/>
    <w:rsid w:val="00B26304"/>
    <w:rsid w:val="00B336B3"/>
    <w:rsid w:val="00B4355F"/>
    <w:rsid w:val="00B46B9E"/>
    <w:rsid w:val="00B4791A"/>
    <w:rsid w:val="00B601E3"/>
    <w:rsid w:val="00B655BC"/>
    <w:rsid w:val="00B663DD"/>
    <w:rsid w:val="00B70E5E"/>
    <w:rsid w:val="00B73A7C"/>
    <w:rsid w:val="00B76894"/>
    <w:rsid w:val="00B777A5"/>
    <w:rsid w:val="00B82B92"/>
    <w:rsid w:val="00B90B54"/>
    <w:rsid w:val="00B9668C"/>
    <w:rsid w:val="00BA021A"/>
    <w:rsid w:val="00BA2E5E"/>
    <w:rsid w:val="00BA59FB"/>
    <w:rsid w:val="00BB07DF"/>
    <w:rsid w:val="00BB1E87"/>
    <w:rsid w:val="00BB5209"/>
    <w:rsid w:val="00BB5431"/>
    <w:rsid w:val="00BB59B8"/>
    <w:rsid w:val="00BB6CA8"/>
    <w:rsid w:val="00BB7805"/>
    <w:rsid w:val="00BB7B42"/>
    <w:rsid w:val="00BC1F2B"/>
    <w:rsid w:val="00BC52AF"/>
    <w:rsid w:val="00BC5441"/>
    <w:rsid w:val="00BC7D20"/>
    <w:rsid w:val="00BD0E9B"/>
    <w:rsid w:val="00BD2B42"/>
    <w:rsid w:val="00BD5FF8"/>
    <w:rsid w:val="00BD671E"/>
    <w:rsid w:val="00BD7156"/>
    <w:rsid w:val="00BE03C2"/>
    <w:rsid w:val="00BE231F"/>
    <w:rsid w:val="00BE2E81"/>
    <w:rsid w:val="00BE515C"/>
    <w:rsid w:val="00BE7AB3"/>
    <w:rsid w:val="00BF2CDA"/>
    <w:rsid w:val="00BF3663"/>
    <w:rsid w:val="00BF38DF"/>
    <w:rsid w:val="00BF4830"/>
    <w:rsid w:val="00BF4885"/>
    <w:rsid w:val="00C00973"/>
    <w:rsid w:val="00C0773B"/>
    <w:rsid w:val="00C1191E"/>
    <w:rsid w:val="00C1682D"/>
    <w:rsid w:val="00C1739D"/>
    <w:rsid w:val="00C2703E"/>
    <w:rsid w:val="00C334B7"/>
    <w:rsid w:val="00C34613"/>
    <w:rsid w:val="00C45BCC"/>
    <w:rsid w:val="00C46679"/>
    <w:rsid w:val="00C51DDC"/>
    <w:rsid w:val="00C55537"/>
    <w:rsid w:val="00C55F5E"/>
    <w:rsid w:val="00C5614A"/>
    <w:rsid w:val="00C60809"/>
    <w:rsid w:val="00C639EB"/>
    <w:rsid w:val="00C64D33"/>
    <w:rsid w:val="00C650A7"/>
    <w:rsid w:val="00C729D2"/>
    <w:rsid w:val="00C80BC1"/>
    <w:rsid w:val="00C81394"/>
    <w:rsid w:val="00C82647"/>
    <w:rsid w:val="00C839DA"/>
    <w:rsid w:val="00C8691C"/>
    <w:rsid w:val="00C87C78"/>
    <w:rsid w:val="00C93AAB"/>
    <w:rsid w:val="00C96866"/>
    <w:rsid w:val="00C9766B"/>
    <w:rsid w:val="00CA18EA"/>
    <w:rsid w:val="00CA4336"/>
    <w:rsid w:val="00CB32B5"/>
    <w:rsid w:val="00CB46DD"/>
    <w:rsid w:val="00CB592E"/>
    <w:rsid w:val="00CB65B6"/>
    <w:rsid w:val="00CB65FB"/>
    <w:rsid w:val="00CB6681"/>
    <w:rsid w:val="00CB688E"/>
    <w:rsid w:val="00CC033F"/>
    <w:rsid w:val="00CC2A8F"/>
    <w:rsid w:val="00CC2F1B"/>
    <w:rsid w:val="00CC4ABE"/>
    <w:rsid w:val="00CC5ACA"/>
    <w:rsid w:val="00CC664B"/>
    <w:rsid w:val="00CC6714"/>
    <w:rsid w:val="00CC69ED"/>
    <w:rsid w:val="00CD0CDF"/>
    <w:rsid w:val="00CD10DB"/>
    <w:rsid w:val="00CD29EF"/>
    <w:rsid w:val="00CD2D8F"/>
    <w:rsid w:val="00CD3BEA"/>
    <w:rsid w:val="00CD4461"/>
    <w:rsid w:val="00CD45A2"/>
    <w:rsid w:val="00CD4C8E"/>
    <w:rsid w:val="00CE32C9"/>
    <w:rsid w:val="00CE6E35"/>
    <w:rsid w:val="00D05D7C"/>
    <w:rsid w:val="00D11788"/>
    <w:rsid w:val="00D21B92"/>
    <w:rsid w:val="00D221B3"/>
    <w:rsid w:val="00D23F7E"/>
    <w:rsid w:val="00D326E7"/>
    <w:rsid w:val="00D32D63"/>
    <w:rsid w:val="00D37BC7"/>
    <w:rsid w:val="00D51D5A"/>
    <w:rsid w:val="00D54273"/>
    <w:rsid w:val="00D60998"/>
    <w:rsid w:val="00D70D9A"/>
    <w:rsid w:val="00D7560D"/>
    <w:rsid w:val="00D772C7"/>
    <w:rsid w:val="00D93971"/>
    <w:rsid w:val="00D948AF"/>
    <w:rsid w:val="00D953FD"/>
    <w:rsid w:val="00D9773A"/>
    <w:rsid w:val="00DA1CEF"/>
    <w:rsid w:val="00DA1D5B"/>
    <w:rsid w:val="00DA7CEE"/>
    <w:rsid w:val="00DB018E"/>
    <w:rsid w:val="00DB31DC"/>
    <w:rsid w:val="00DB70E6"/>
    <w:rsid w:val="00DC50F7"/>
    <w:rsid w:val="00DD00A8"/>
    <w:rsid w:val="00DD159F"/>
    <w:rsid w:val="00DD1861"/>
    <w:rsid w:val="00DD75C1"/>
    <w:rsid w:val="00DE1B49"/>
    <w:rsid w:val="00DE3146"/>
    <w:rsid w:val="00DE592B"/>
    <w:rsid w:val="00DE7625"/>
    <w:rsid w:val="00DF172D"/>
    <w:rsid w:val="00DF3B62"/>
    <w:rsid w:val="00DF4FDC"/>
    <w:rsid w:val="00DF6B3A"/>
    <w:rsid w:val="00DF7CB2"/>
    <w:rsid w:val="00E02621"/>
    <w:rsid w:val="00E03F80"/>
    <w:rsid w:val="00E06418"/>
    <w:rsid w:val="00E07890"/>
    <w:rsid w:val="00E1132F"/>
    <w:rsid w:val="00E14A4F"/>
    <w:rsid w:val="00E16AA6"/>
    <w:rsid w:val="00E16B2F"/>
    <w:rsid w:val="00E257F1"/>
    <w:rsid w:val="00E26065"/>
    <w:rsid w:val="00E273BA"/>
    <w:rsid w:val="00E3034D"/>
    <w:rsid w:val="00E3096C"/>
    <w:rsid w:val="00E327A1"/>
    <w:rsid w:val="00E32FDF"/>
    <w:rsid w:val="00E42B3E"/>
    <w:rsid w:val="00E46118"/>
    <w:rsid w:val="00E50DA0"/>
    <w:rsid w:val="00E52618"/>
    <w:rsid w:val="00E52C96"/>
    <w:rsid w:val="00E55525"/>
    <w:rsid w:val="00E57F5E"/>
    <w:rsid w:val="00E62E0A"/>
    <w:rsid w:val="00E63D1F"/>
    <w:rsid w:val="00E655F7"/>
    <w:rsid w:val="00E66E23"/>
    <w:rsid w:val="00E7163B"/>
    <w:rsid w:val="00E76DD7"/>
    <w:rsid w:val="00E8434F"/>
    <w:rsid w:val="00E94090"/>
    <w:rsid w:val="00E97532"/>
    <w:rsid w:val="00E97F84"/>
    <w:rsid w:val="00EA062E"/>
    <w:rsid w:val="00EA1116"/>
    <w:rsid w:val="00EA2AFA"/>
    <w:rsid w:val="00EA3B52"/>
    <w:rsid w:val="00EA62CA"/>
    <w:rsid w:val="00EA77E2"/>
    <w:rsid w:val="00EB594B"/>
    <w:rsid w:val="00EB5E41"/>
    <w:rsid w:val="00EB6A72"/>
    <w:rsid w:val="00EC108F"/>
    <w:rsid w:val="00EC3764"/>
    <w:rsid w:val="00EC486E"/>
    <w:rsid w:val="00EC4E9A"/>
    <w:rsid w:val="00EC6249"/>
    <w:rsid w:val="00EC7E71"/>
    <w:rsid w:val="00ED040B"/>
    <w:rsid w:val="00ED1117"/>
    <w:rsid w:val="00ED1761"/>
    <w:rsid w:val="00ED40B2"/>
    <w:rsid w:val="00ED536B"/>
    <w:rsid w:val="00ED61F1"/>
    <w:rsid w:val="00ED65B6"/>
    <w:rsid w:val="00ED75CA"/>
    <w:rsid w:val="00EE0097"/>
    <w:rsid w:val="00EE6504"/>
    <w:rsid w:val="00EF4A97"/>
    <w:rsid w:val="00EF508E"/>
    <w:rsid w:val="00F10930"/>
    <w:rsid w:val="00F10A58"/>
    <w:rsid w:val="00F133F9"/>
    <w:rsid w:val="00F218EA"/>
    <w:rsid w:val="00F222B7"/>
    <w:rsid w:val="00F31431"/>
    <w:rsid w:val="00F32957"/>
    <w:rsid w:val="00F33405"/>
    <w:rsid w:val="00F34126"/>
    <w:rsid w:val="00F352D3"/>
    <w:rsid w:val="00F377A6"/>
    <w:rsid w:val="00F42060"/>
    <w:rsid w:val="00F4537E"/>
    <w:rsid w:val="00F512A8"/>
    <w:rsid w:val="00F52072"/>
    <w:rsid w:val="00F53152"/>
    <w:rsid w:val="00F56FCA"/>
    <w:rsid w:val="00F60650"/>
    <w:rsid w:val="00F615C1"/>
    <w:rsid w:val="00F63AA6"/>
    <w:rsid w:val="00F703AA"/>
    <w:rsid w:val="00F714B7"/>
    <w:rsid w:val="00F71E5E"/>
    <w:rsid w:val="00F80FB4"/>
    <w:rsid w:val="00F8523D"/>
    <w:rsid w:val="00F8631F"/>
    <w:rsid w:val="00F90C16"/>
    <w:rsid w:val="00F92981"/>
    <w:rsid w:val="00FA19A7"/>
    <w:rsid w:val="00FA3C84"/>
    <w:rsid w:val="00FA6CE8"/>
    <w:rsid w:val="00FB396C"/>
    <w:rsid w:val="00FB3BCB"/>
    <w:rsid w:val="00FB5D4B"/>
    <w:rsid w:val="00FB7D65"/>
    <w:rsid w:val="00FC3121"/>
    <w:rsid w:val="00FC335A"/>
    <w:rsid w:val="00FD09D0"/>
    <w:rsid w:val="00FD394F"/>
    <w:rsid w:val="00FD761C"/>
    <w:rsid w:val="00FF67EE"/>
    <w:rsid w:val="039221C8"/>
    <w:rsid w:val="07E78FB4"/>
    <w:rsid w:val="09C1572B"/>
    <w:rsid w:val="0C474413"/>
    <w:rsid w:val="0D004F4A"/>
    <w:rsid w:val="0E950D3D"/>
    <w:rsid w:val="11B459EC"/>
    <w:rsid w:val="12878C49"/>
    <w:rsid w:val="135CBFF8"/>
    <w:rsid w:val="164196F8"/>
    <w:rsid w:val="167519E6"/>
    <w:rsid w:val="199F2249"/>
    <w:rsid w:val="19C266B5"/>
    <w:rsid w:val="1AAB0727"/>
    <w:rsid w:val="1B1EBCF4"/>
    <w:rsid w:val="1B2BB692"/>
    <w:rsid w:val="1E212438"/>
    <w:rsid w:val="2231EACE"/>
    <w:rsid w:val="23A763F9"/>
    <w:rsid w:val="23A89B2C"/>
    <w:rsid w:val="269EDF51"/>
    <w:rsid w:val="28178E66"/>
    <w:rsid w:val="2DF14BF0"/>
    <w:rsid w:val="2E19D27F"/>
    <w:rsid w:val="31B96976"/>
    <w:rsid w:val="32154789"/>
    <w:rsid w:val="327987DD"/>
    <w:rsid w:val="339F6C3C"/>
    <w:rsid w:val="3430506A"/>
    <w:rsid w:val="34CE9F74"/>
    <w:rsid w:val="35168739"/>
    <w:rsid w:val="37995E05"/>
    <w:rsid w:val="38996A5F"/>
    <w:rsid w:val="391BFBC2"/>
    <w:rsid w:val="3D2D76BE"/>
    <w:rsid w:val="3EE96671"/>
    <w:rsid w:val="3FE84420"/>
    <w:rsid w:val="40223FAC"/>
    <w:rsid w:val="415D313B"/>
    <w:rsid w:val="4537F801"/>
    <w:rsid w:val="45471671"/>
    <w:rsid w:val="4605E069"/>
    <w:rsid w:val="46490310"/>
    <w:rsid w:val="4CD27F0B"/>
    <w:rsid w:val="4CE7170D"/>
    <w:rsid w:val="4CEE0BF4"/>
    <w:rsid w:val="4D5A408C"/>
    <w:rsid w:val="525C86DC"/>
    <w:rsid w:val="52DB163D"/>
    <w:rsid w:val="55078129"/>
    <w:rsid w:val="553315EF"/>
    <w:rsid w:val="55B44DB4"/>
    <w:rsid w:val="55C6AB86"/>
    <w:rsid w:val="5B9B8978"/>
    <w:rsid w:val="5E78C176"/>
    <w:rsid w:val="5F511AE3"/>
    <w:rsid w:val="67577C1A"/>
    <w:rsid w:val="67A87582"/>
    <w:rsid w:val="6B195973"/>
    <w:rsid w:val="6B4F2F94"/>
    <w:rsid w:val="6BAAAB72"/>
    <w:rsid w:val="6C9410FE"/>
    <w:rsid w:val="70255BCE"/>
    <w:rsid w:val="7076A270"/>
    <w:rsid w:val="70CCD82F"/>
    <w:rsid w:val="73740B9A"/>
    <w:rsid w:val="79693B21"/>
    <w:rsid w:val="79A50D79"/>
    <w:rsid w:val="79D53CA5"/>
    <w:rsid w:val="7E723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D31C5"/>
  <w15:chartTrackingRefBased/>
  <w15:docId w15:val="{A230A3FB-5B8E-41F6-B706-5E272528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30C6"/>
  </w:style>
  <w:style w:type="paragraph" w:styleId="Titre1">
    <w:name w:val="heading 1"/>
    <w:basedOn w:val="Normal"/>
    <w:next w:val="Normal"/>
    <w:link w:val="Titre1Car"/>
    <w:uiPriority w:val="9"/>
    <w:qFormat/>
    <w:rsid w:val="003C1AED"/>
    <w:pPr>
      <w:keepNext/>
      <w:keepLines/>
      <w:spacing w:before="240" w:after="0"/>
      <w:outlineLvl w:val="0"/>
    </w:pPr>
    <w:rPr>
      <w:rFonts w:asciiTheme="majorHAnsi" w:eastAsiaTheme="majorEastAsia" w:hAnsiTheme="majorHAnsi" w:cstheme="majorBidi"/>
      <w:b/>
      <w:color w:val="00B0F0"/>
      <w:szCs w:val="32"/>
    </w:rPr>
  </w:style>
  <w:style w:type="paragraph" w:styleId="Titre2">
    <w:name w:val="heading 2"/>
    <w:basedOn w:val="Normal"/>
    <w:next w:val="Normal"/>
    <w:link w:val="Titre2Car"/>
    <w:uiPriority w:val="9"/>
    <w:unhideWhenUsed/>
    <w:qFormat/>
    <w:rsid w:val="003C1AED"/>
    <w:pPr>
      <w:keepNext/>
      <w:keepLines/>
      <w:spacing w:before="40" w:after="0"/>
      <w:outlineLvl w:val="1"/>
    </w:pPr>
    <w:rPr>
      <w:rFonts w:asciiTheme="majorHAnsi" w:eastAsiaTheme="majorEastAsia" w:hAnsiTheme="majorHAnsi" w:cstheme="majorBidi"/>
      <w:b/>
      <w:color w:val="00B0F0"/>
      <w:sz w:val="2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826B4"/>
    <w:pPr>
      <w:autoSpaceDE w:val="0"/>
      <w:autoSpaceDN w:val="0"/>
      <w:adjustRightInd w:val="0"/>
      <w:spacing w:after="0" w:line="240" w:lineRule="auto"/>
    </w:pPr>
    <w:rPr>
      <w:rFonts w:ascii="Arial" w:hAnsi="Arial" w:cs="Arial"/>
      <w:color w:val="000000"/>
      <w:kern w:val="0"/>
      <w:sz w:val="24"/>
      <w:szCs w:val="24"/>
    </w:rPr>
  </w:style>
  <w:style w:type="table" w:styleId="Grilledutableau">
    <w:name w:val="Table Grid"/>
    <w:basedOn w:val="TableauNormal"/>
    <w:uiPriority w:val="59"/>
    <w:rsid w:val="00652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graphe EI,EC,Colorful List Accent 1,Paragraphe de liste2,Paragraphe de liste11,Liste couleur - Accent 11,List Paragraph (numbered (a)),List_Paragraph,Multilevel para_II,List Paragraph1,Rec para,Dot pt,F5 List Paragraph"/>
    <w:basedOn w:val="Normal"/>
    <w:link w:val="ParagraphedelisteCar"/>
    <w:uiPriority w:val="34"/>
    <w:qFormat/>
    <w:rsid w:val="00060665"/>
    <w:pPr>
      <w:ind w:left="720"/>
      <w:contextualSpacing/>
    </w:pPr>
  </w:style>
  <w:style w:type="character" w:styleId="Marquedecommentaire">
    <w:name w:val="annotation reference"/>
    <w:basedOn w:val="Policepardfaut"/>
    <w:uiPriority w:val="99"/>
    <w:unhideWhenUsed/>
    <w:qFormat/>
    <w:rsid w:val="00985CD9"/>
    <w:rPr>
      <w:sz w:val="16"/>
      <w:szCs w:val="16"/>
    </w:rPr>
  </w:style>
  <w:style w:type="paragraph" w:styleId="Commentaire">
    <w:name w:val="annotation text"/>
    <w:basedOn w:val="Normal"/>
    <w:link w:val="CommentaireCar"/>
    <w:uiPriority w:val="99"/>
    <w:unhideWhenUsed/>
    <w:rsid w:val="00985CD9"/>
    <w:pPr>
      <w:spacing w:line="240" w:lineRule="auto"/>
    </w:pPr>
    <w:rPr>
      <w:sz w:val="20"/>
      <w:szCs w:val="20"/>
    </w:rPr>
  </w:style>
  <w:style w:type="character" w:customStyle="1" w:styleId="CommentaireCar">
    <w:name w:val="Commentaire Car"/>
    <w:basedOn w:val="Policepardfaut"/>
    <w:link w:val="Commentaire"/>
    <w:uiPriority w:val="99"/>
    <w:rsid w:val="00985CD9"/>
    <w:rPr>
      <w:sz w:val="20"/>
      <w:szCs w:val="20"/>
    </w:rPr>
  </w:style>
  <w:style w:type="paragraph" w:styleId="Objetducommentaire">
    <w:name w:val="annotation subject"/>
    <w:basedOn w:val="Commentaire"/>
    <w:next w:val="Commentaire"/>
    <w:link w:val="ObjetducommentaireCar"/>
    <w:uiPriority w:val="99"/>
    <w:semiHidden/>
    <w:unhideWhenUsed/>
    <w:rsid w:val="00985CD9"/>
    <w:rPr>
      <w:b/>
      <w:bCs/>
    </w:rPr>
  </w:style>
  <w:style w:type="character" w:customStyle="1" w:styleId="ObjetducommentaireCar">
    <w:name w:val="Objet du commentaire Car"/>
    <w:basedOn w:val="CommentaireCar"/>
    <w:link w:val="Objetducommentaire"/>
    <w:uiPriority w:val="99"/>
    <w:semiHidden/>
    <w:rsid w:val="00985CD9"/>
    <w:rPr>
      <w:b/>
      <w:bCs/>
      <w:sz w:val="20"/>
      <w:szCs w:val="20"/>
    </w:rPr>
  </w:style>
  <w:style w:type="paragraph" w:styleId="En-tte">
    <w:name w:val="header"/>
    <w:basedOn w:val="Normal"/>
    <w:link w:val="En-tteCar"/>
    <w:uiPriority w:val="99"/>
    <w:unhideWhenUsed/>
    <w:rsid w:val="005C2226"/>
    <w:pPr>
      <w:tabs>
        <w:tab w:val="center" w:pos="4536"/>
        <w:tab w:val="right" w:pos="9072"/>
      </w:tabs>
      <w:spacing w:after="0" w:line="240" w:lineRule="auto"/>
    </w:pPr>
  </w:style>
  <w:style w:type="character" w:customStyle="1" w:styleId="En-tteCar">
    <w:name w:val="En-tête Car"/>
    <w:basedOn w:val="Policepardfaut"/>
    <w:link w:val="En-tte"/>
    <w:uiPriority w:val="99"/>
    <w:rsid w:val="005C2226"/>
  </w:style>
  <w:style w:type="paragraph" w:styleId="Pieddepage">
    <w:name w:val="footer"/>
    <w:basedOn w:val="Normal"/>
    <w:link w:val="PieddepageCar"/>
    <w:uiPriority w:val="99"/>
    <w:unhideWhenUsed/>
    <w:rsid w:val="005C222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2226"/>
  </w:style>
  <w:style w:type="paragraph" w:customStyle="1" w:styleId="Body4">
    <w:name w:val="Body 4"/>
    <w:basedOn w:val="Normal"/>
    <w:uiPriority w:val="99"/>
    <w:rsid w:val="003171CB"/>
    <w:pPr>
      <w:spacing w:after="140" w:line="290" w:lineRule="auto"/>
      <w:ind w:left="2041"/>
      <w:jc w:val="both"/>
    </w:pPr>
    <w:rPr>
      <w:rFonts w:ascii="Arial" w:hAnsi="Arial" w:cs="Times New Roman"/>
      <w:kern w:val="20"/>
      <w:sz w:val="20"/>
      <w:lang w:val="en-GB"/>
      <w14:ligatures w14:val="none"/>
    </w:rPr>
  </w:style>
  <w:style w:type="paragraph" w:styleId="Rvision">
    <w:name w:val="Revision"/>
    <w:hidden/>
    <w:uiPriority w:val="99"/>
    <w:semiHidden/>
    <w:rsid w:val="00AC33B7"/>
    <w:pPr>
      <w:spacing w:after="0" w:line="240" w:lineRule="auto"/>
    </w:pPr>
  </w:style>
  <w:style w:type="character" w:customStyle="1" w:styleId="cf01">
    <w:name w:val="cf01"/>
    <w:basedOn w:val="Policepardfaut"/>
    <w:rsid w:val="006E79CE"/>
    <w:rPr>
      <w:rFonts w:ascii="Segoe UI" w:hAnsi="Segoe UI" w:cs="Segoe UI" w:hint="default"/>
      <w:sz w:val="18"/>
      <w:szCs w:val="18"/>
    </w:rPr>
  </w:style>
  <w:style w:type="paragraph" w:styleId="Notedebasdepage">
    <w:name w:val="footnote text"/>
    <w:basedOn w:val="Normal"/>
    <w:link w:val="NotedebasdepageCar"/>
    <w:unhideWhenUsed/>
    <w:rsid w:val="00EA2AFA"/>
    <w:pPr>
      <w:spacing w:after="0" w:line="240" w:lineRule="auto"/>
    </w:pPr>
    <w:rPr>
      <w:sz w:val="20"/>
      <w:szCs w:val="20"/>
    </w:rPr>
  </w:style>
  <w:style w:type="character" w:customStyle="1" w:styleId="NotedebasdepageCar">
    <w:name w:val="Note de bas de page Car"/>
    <w:basedOn w:val="Policepardfaut"/>
    <w:link w:val="Notedebasdepage"/>
    <w:rsid w:val="00EA2AFA"/>
    <w:rPr>
      <w:sz w:val="20"/>
      <w:szCs w:val="20"/>
    </w:rPr>
  </w:style>
  <w:style w:type="character" w:styleId="Appelnotedebasdep">
    <w:name w:val="footnote reference"/>
    <w:basedOn w:val="Policepardfaut"/>
    <w:uiPriority w:val="99"/>
    <w:unhideWhenUsed/>
    <w:rsid w:val="00EA2AFA"/>
    <w:rPr>
      <w:vertAlign w:val="superscript"/>
    </w:rPr>
  </w:style>
  <w:style w:type="paragraph" w:customStyle="1" w:styleId="Body2">
    <w:name w:val="Body 2"/>
    <w:basedOn w:val="Normal"/>
    <w:rsid w:val="005F351B"/>
    <w:pPr>
      <w:spacing w:after="140" w:line="290" w:lineRule="auto"/>
      <w:ind w:left="680"/>
      <w:jc w:val="both"/>
    </w:pPr>
    <w:rPr>
      <w:rFonts w:ascii="Arial" w:hAnsi="Arial" w:cs="Times New Roman"/>
      <w:kern w:val="20"/>
      <w:sz w:val="20"/>
      <w:lang w:val="en-GB"/>
      <w14:ligatures w14:val="none"/>
    </w:rPr>
  </w:style>
  <w:style w:type="character" w:styleId="Lienhypertexte">
    <w:name w:val="Hyperlink"/>
    <w:basedOn w:val="Policepardfaut"/>
    <w:uiPriority w:val="99"/>
    <w:unhideWhenUsed/>
    <w:rsid w:val="00025B58"/>
    <w:rPr>
      <w:color w:val="0563C1" w:themeColor="hyperlink"/>
      <w:u w:val="single"/>
    </w:rPr>
  </w:style>
  <w:style w:type="character" w:styleId="Mentionnonrsolue">
    <w:name w:val="Unresolved Mention"/>
    <w:basedOn w:val="Policepardfaut"/>
    <w:uiPriority w:val="99"/>
    <w:semiHidden/>
    <w:unhideWhenUsed/>
    <w:rsid w:val="00025B58"/>
    <w:rPr>
      <w:color w:val="605E5C"/>
      <w:shd w:val="clear" w:color="auto" w:fill="E1DFDD"/>
    </w:rPr>
  </w:style>
  <w:style w:type="character" w:customStyle="1" w:styleId="ui-provider">
    <w:name w:val="ui-provider"/>
    <w:basedOn w:val="Policepardfaut"/>
    <w:rsid w:val="004D00C4"/>
  </w:style>
  <w:style w:type="paragraph" w:customStyle="1" w:styleId="Body5">
    <w:name w:val="Body 5"/>
    <w:basedOn w:val="Normal"/>
    <w:rsid w:val="00FA19A7"/>
    <w:pPr>
      <w:spacing w:after="140" w:line="290" w:lineRule="auto"/>
      <w:ind w:left="2722"/>
      <w:jc w:val="both"/>
    </w:pPr>
    <w:rPr>
      <w:rFonts w:ascii="Arial" w:hAnsi="Arial" w:cs="Times New Roman"/>
      <w:kern w:val="20"/>
      <w:sz w:val="20"/>
      <w:lang w:val="en-GB"/>
      <w14:ligatures w14:val="none"/>
    </w:rPr>
  </w:style>
  <w:style w:type="paragraph" w:customStyle="1" w:styleId="CellBody">
    <w:name w:val="CellBody"/>
    <w:basedOn w:val="Normal"/>
    <w:rsid w:val="007B0C3B"/>
    <w:pPr>
      <w:spacing w:before="60" w:after="60" w:line="290" w:lineRule="auto"/>
    </w:pPr>
    <w:rPr>
      <w:rFonts w:ascii="Arial" w:hAnsi="Arial" w:cs="Times New Roman"/>
      <w:kern w:val="20"/>
      <w:sz w:val="20"/>
      <w:lang w:val="en-GB"/>
      <w14:ligatures w14:val="none"/>
    </w:rPr>
  </w:style>
  <w:style w:type="paragraph" w:customStyle="1" w:styleId="CellHead">
    <w:name w:val="CellHead"/>
    <w:basedOn w:val="Normal"/>
    <w:rsid w:val="007B0C3B"/>
    <w:pPr>
      <w:keepNext/>
      <w:spacing w:before="60" w:after="60"/>
    </w:pPr>
    <w:rPr>
      <w:rFonts w:ascii="Arial" w:hAnsi="Arial" w:cs="Times New Roman"/>
      <w:b/>
      <w:kern w:val="20"/>
      <w:sz w:val="20"/>
      <w:lang w:val="en-GB"/>
      <w14:ligatures w14:val="none"/>
    </w:rPr>
  </w:style>
  <w:style w:type="character" w:customStyle="1" w:styleId="Titre1Car">
    <w:name w:val="Titre 1 Car"/>
    <w:basedOn w:val="Policepardfaut"/>
    <w:link w:val="Titre1"/>
    <w:uiPriority w:val="9"/>
    <w:rsid w:val="003C1AED"/>
    <w:rPr>
      <w:rFonts w:asciiTheme="majorHAnsi" w:eastAsiaTheme="majorEastAsia" w:hAnsiTheme="majorHAnsi" w:cstheme="majorBidi"/>
      <w:b/>
      <w:color w:val="00B0F0"/>
      <w:szCs w:val="32"/>
    </w:rPr>
  </w:style>
  <w:style w:type="character" w:customStyle="1" w:styleId="Titre2Car">
    <w:name w:val="Titre 2 Car"/>
    <w:basedOn w:val="Policepardfaut"/>
    <w:link w:val="Titre2"/>
    <w:uiPriority w:val="9"/>
    <w:rsid w:val="003C1AED"/>
    <w:rPr>
      <w:rFonts w:asciiTheme="majorHAnsi" w:eastAsiaTheme="majorEastAsia" w:hAnsiTheme="majorHAnsi" w:cstheme="majorBidi"/>
      <w:b/>
      <w:color w:val="00B0F0"/>
      <w:sz w:val="20"/>
      <w:szCs w:val="26"/>
    </w:rPr>
  </w:style>
  <w:style w:type="paragraph" w:customStyle="1" w:styleId="Listenormale">
    <w:name w:val="Liste normale"/>
    <w:basedOn w:val="Normal"/>
    <w:link w:val="ListenormaleCar"/>
    <w:qFormat/>
    <w:rsid w:val="007560B4"/>
    <w:pPr>
      <w:numPr>
        <w:numId w:val="21"/>
      </w:numPr>
      <w:spacing w:after="140" w:line="290" w:lineRule="auto"/>
      <w:jc w:val="both"/>
    </w:pPr>
    <w:rPr>
      <w:rFonts w:ascii="Arial" w:hAnsi="Arial" w:cs="Times New Roman"/>
      <w:kern w:val="20"/>
      <w:sz w:val="20"/>
      <w14:ligatures w14:val="none"/>
    </w:rPr>
  </w:style>
  <w:style w:type="character" w:customStyle="1" w:styleId="ListenormaleCar">
    <w:name w:val="Liste normale Car"/>
    <w:basedOn w:val="Policepardfaut"/>
    <w:link w:val="Listenormale"/>
    <w:rsid w:val="007560B4"/>
    <w:rPr>
      <w:rFonts w:ascii="Arial" w:hAnsi="Arial" w:cs="Times New Roman"/>
      <w:kern w:val="20"/>
      <w:sz w:val="20"/>
      <w14:ligatures w14:val="none"/>
    </w:rPr>
  </w:style>
  <w:style w:type="table" w:customStyle="1" w:styleId="Grilledutableau1">
    <w:name w:val="Grille du tableau1"/>
    <w:basedOn w:val="TableauNormal"/>
    <w:next w:val="Grilledutableau"/>
    <w:uiPriority w:val="59"/>
    <w:unhideWhenUsed/>
    <w:rsid w:val="009B3D78"/>
    <w:pPr>
      <w:spacing w:after="0" w:line="240" w:lineRule="auto"/>
    </w:pPr>
    <w:rPr>
      <w:kern w:val="0"/>
      <w:sz w:val="2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unhideWhenUsed/>
    <w:rsid w:val="00FB3BCB"/>
    <w:pPr>
      <w:spacing w:after="0" w:line="240" w:lineRule="auto"/>
    </w:pPr>
    <w:rPr>
      <w:kern w:val="0"/>
      <w:sz w:val="2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unhideWhenUsed/>
    <w:rsid w:val="00931D34"/>
    <w:pPr>
      <w:spacing w:after="0" w:line="240" w:lineRule="auto"/>
    </w:pPr>
    <w:rPr>
      <w:kern w:val="0"/>
      <w:sz w:val="2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A2552D"/>
    <w:pPr>
      <w:widowControl w:val="0"/>
      <w:autoSpaceDE w:val="0"/>
      <w:autoSpaceDN w:val="0"/>
      <w:spacing w:after="0" w:line="240" w:lineRule="auto"/>
      <w:ind w:left="30"/>
      <w:jc w:val="both"/>
    </w:pPr>
    <w:rPr>
      <w:rFonts w:ascii="Verdana" w:eastAsia="Verdana" w:hAnsi="Verdana" w:cs="Verdana"/>
      <w:kern w:val="0"/>
      <w:sz w:val="20"/>
      <w:szCs w:val="20"/>
      <w:lang w:val="en-US"/>
      <w14:ligatures w14:val="none"/>
    </w:rPr>
  </w:style>
  <w:style w:type="character" w:customStyle="1" w:styleId="CorpsdetexteCar">
    <w:name w:val="Corps de texte Car"/>
    <w:basedOn w:val="Policepardfaut"/>
    <w:link w:val="Corpsdetexte"/>
    <w:uiPriority w:val="1"/>
    <w:rsid w:val="00A2552D"/>
    <w:rPr>
      <w:rFonts w:ascii="Verdana" w:eastAsia="Verdana" w:hAnsi="Verdana" w:cs="Verdana"/>
      <w:kern w:val="0"/>
      <w:sz w:val="20"/>
      <w:szCs w:val="20"/>
      <w:lang w:val="en-US"/>
      <w14:ligatures w14:val="none"/>
    </w:rPr>
  </w:style>
  <w:style w:type="character" w:customStyle="1" w:styleId="ParagraphedelisteCar">
    <w:name w:val="Paragraphe de liste Car"/>
    <w:aliases w:val="Paragraphe EI Car,EC Car,Colorful List Accent 1 Car,Paragraphe de liste2 Car,Paragraphe de liste11 Car,Liste couleur - Accent 11 Car,List Paragraph (numbered (a)) Car,List_Paragraph Car,Multilevel para_II Car,List Paragraph1 Car"/>
    <w:link w:val="Paragraphedeliste"/>
    <w:uiPriority w:val="34"/>
    <w:qFormat/>
    <w:locked/>
    <w:rsid w:val="00A255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765627">
      <w:bodyDiv w:val="1"/>
      <w:marLeft w:val="0"/>
      <w:marRight w:val="0"/>
      <w:marTop w:val="0"/>
      <w:marBottom w:val="0"/>
      <w:divBdr>
        <w:top w:val="none" w:sz="0" w:space="0" w:color="auto"/>
        <w:left w:val="none" w:sz="0" w:space="0" w:color="auto"/>
        <w:bottom w:val="none" w:sz="0" w:space="0" w:color="auto"/>
        <w:right w:val="none" w:sz="0" w:space="0" w:color="auto"/>
      </w:divBdr>
    </w:div>
    <w:div w:id="863129649">
      <w:bodyDiv w:val="1"/>
      <w:marLeft w:val="0"/>
      <w:marRight w:val="0"/>
      <w:marTop w:val="0"/>
      <w:marBottom w:val="0"/>
      <w:divBdr>
        <w:top w:val="none" w:sz="0" w:space="0" w:color="auto"/>
        <w:left w:val="none" w:sz="0" w:space="0" w:color="auto"/>
        <w:bottom w:val="none" w:sz="0" w:space="0" w:color="auto"/>
        <w:right w:val="none" w:sz="0" w:space="0" w:color="auto"/>
      </w:divBdr>
    </w:div>
    <w:div w:id="115684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F503A-A61F-40B0-87E1-78327BCF7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2419</Words>
  <Characters>13308</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Pièce D - Annexe Technique</dc:title>
  <dc:subject/>
  <dc:creator>Romain.DEWEZ@ademe.fr</dc:creator>
  <cp:keywords/>
  <dc:description/>
  <cp:lastModifiedBy>BUREL Nicolas</cp:lastModifiedBy>
  <cp:revision>20</cp:revision>
  <cp:lastPrinted>2025-06-16T21:37:00Z</cp:lastPrinted>
  <dcterms:created xsi:type="dcterms:W3CDTF">2025-10-29T10:36:00Z</dcterms:created>
  <dcterms:modified xsi:type="dcterms:W3CDTF">2025-11-19T09:57:00Z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2025-05-15T15:05:32Z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4adf8af4-251e-4ccb-b743-4f7c0a603280</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